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B1090" w14:textId="77777777" w:rsidR="00A17E53" w:rsidRPr="0016514F" w:rsidRDefault="00A17E53" w:rsidP="00C03AF0">
      <w:pPr>
        <w:rPr>
          <w:rFonts w:ascii="Times New Roman" w:hAnsi="Times New Roman" w:cs="Times New Roman"/>
          <w:b/>
          <w:color w:val="C00000"/>
        </w:rPr>
      </w:pPr>
      <w:r w:rsidRPr="0016514F">
        <w:rPr>
          <w:rFonts w:ascii="Times New Roman" w:hAnsi="Times New Roman" w:cs="Times New Roman"/>
          <w:b/>
          <w:color w:val="C00000"/>
        </w:rPr>
        <w:t xml:space="preserve">STRATEJİK PLAN İZLEME TABLOSU </w:t>
      </w:r>
    </w:p>
    <w:p w14:paraId="4B472FEA" w14:textId="77777777" w:rsidR="00A17E53" w:rsidRDefault="00A17E53" w:rsidP="00A17E53">
      <w:pPr>
        <w:ind w:firstLine="0"/>
        <w:rPr>
          <w:rFonts w:ascii="Times New Roman" w:hAnsi="Times New Roman" w:cs="Times New Roman"/>
        </w:rPr>
      </w:pPr>
      <w:r>
        <w:rPr>
          <w:rFonts w:ascii="Times New Roman" w:hAnsi="Times New Roman" w:cs="Times New Roman"/>
        </w:rPr>
        <w:t>Yürürlükte olan stratejik planın i</w:t>
      </w:r>
      <w:r w:rsidRPr="0016514F">
        <w:rPr>
          <w:rFonts w:ascii="Times New Roman" w:hAnsi="Times New Roman" w:cs="Times New Roman"/>
        </w:rPr>
        <w:t>zle</w:t>
      </w:r>
      <w:r>
        <w:rPr>
          <w:rFonts w:ascii="Times New Roman" w:hAnsi="Times New Roman" w:cs="Times New Roman"/>
        </w:rPr>
        <w:t>n</w:t>
      </w:r>
      <w:r w:rsidRPr="0016514F">
        <w:rPr>
          <w:rFonts w:ascii="Times New Roman" w:hAnsi="Times New Roman" w:cs="Times New Roman"/>
        </w:rPr>
        <w:t>me</w:t>
      </w:r>
      <w:r>
        <w:rPr>
          <w:rFonts w:ascii="Times New Roman" w:hAnsi="Times New Roman" w:cs="Times New Roman"/>
        </w:rPr>
        <w:t>si</w:t>
      </w:r>
      <w:r w:rsidRPr="0016514F">
        <w:rPr>
          <w:rFonts w:ascii="Times New Roman" w:hAnsi="Times New Roman" w:cs="Times New Roman"/>
        </w:rPr>
        <w:t xml:space="preserve">, aşağıdaki şablon kullanılarak gerçekleştirilir. </w:t>
      </w:r>
      <w:r>
        <w:rPr>
          <w:rFonts w:ascii="Times New Roman" w:hAnsi="Times New Roman" w:cs="Times New Roman"/>
        </w:rPr>
        <w:t>İzleme çalışmaları ile;</w:t>
      </w:r>
      <w:r w:rsidRPr="0016514F">
        <w:rPr>
          <w:rFonts w:ascii="Times New Roman" w:hAnsi="Times New Roman" w:cs="Times New Roman"/>
        </w:rPr>
        <w:t xml:space="preserve"> gerçekleşmelerin birikimli bir şekilde </w:t>
      </w:r>
      <w:r>
        <w:rPr>
          <w:rFonts w:ascii="Times New Roman" w:hAnsi="Times New Roman" w:cs="Times New Roman"/>
        </w:rPr>
        <w:t>görülmesi,</w:t>
      </w:r>
      <w:r w:rsidRPr="0016514F">
        <w:rPr>
          <w:rFonts w:ascii="Times New Roman" w:hAnsi="Times New Roman" w:cs="Times New Roman"/>
        </w:rPr>
        <w:t xml:space="preserve"> plan döneminin başından itibaren elde edilen gelişmelerin ortaya konulması ve </w:t>
      </w:r>
      <w:r>
        <w:rPr>
          <w:rFonts w:ascii="Times New Roman" w:hAnsi="Times New Roman" w:cs="Times New Roman"/>
        </w:rPr>
        <w:t xml:space="preserve">sapmalara karşı </w:t>
      </w:r>
      <w:r w:rsidRPr="0054588F">
        <w:rPr>
          <w:rFonts w:ascii="Times New Roman" w:hAnsi="Times New Roman" w:cs="Times New Roman"/>
        </w:rPr>
        <w:t>alınması gereken tedbirler</w:t>
      </w:r>
      <w:r>
        <w:rPr>
          <w:rFonts w:ascii="Times New Roman" w:hAnsi="Times New Roman" w:cs="Times New Roman"/>
        </w:rPr>
        <w:t xml:space="preserve">in saptanarak </w:t>
      </w:r>
      <w:r w:rsidRPr="0016514F">
        <w:rPr>
          <w:rFonts w:ascii="Times New Roman" w:hAnsi="Times New Roman" w:cs="Times New Roman"/>
        </w:rPr>
        <w:t xml:space="preserve">planın </w:t>
      </w:r>
      <w:r>
        <w:rPr>
          <w:rFonts w:ascii="Times New Roman" w:hAnsi="Times New Roman" w:cs="Times New Roman"/>
        </w:rPr>
        <w:t xml:space="preserve">kalan süresi içinde </w:t>
      </w:r>
      <w:r w:rsidRPr="0016514F">
        <w:rPr>
          <w:rFonts w:ascii="Times New Roman" w:hAnsi="Times New Roman" w:cs="Times New Roman"/>
        </w:rPr>
        <w:t xml:space="preserve">başarılı bir biçimde uygulanabilmesi </w:t>
      </w:r>
      <w:r>
        <w:rPr>
          <w:rFonts w:ascii="Times New Roman" w:hAnsi="Times New Roman" w:cs="Times New Roman"/>
        </w:rPr>
        <w:t>amaçlanır</w:t>
      </w:r>
      <w:r w:rsidRPr="0016514F">
        <w:rPr>
          <w:rFonts w:ascii="Times New Roman" w:hAnsi="Times New Roman" w:cs="Times New Roman"/>
        </w:rPr>
        <w:t>.</w:t>
      </w:r>
    </w:p>
    <w:p w14:paraId="0506086A" w14:textId="77777777" w:rsidR="00A17E53" w:rsidRPr="00965520" w:rsidRDefault="00A17E53" w:rsidP="00A17E53">
      <w:pPr>
        <w:ind w:firstLine="0"/>
        <w:rPr>
          <w:rFonts w:ascii="Times New Roman" w:hAnsi="Times New Roman" w:cs="Times New Roman"/>
          <w:i/>
        </w:rPr>
      </w:pPr>
      <w:r w:rsidRPr="00965520">
        <w:rPr>
          <w:rFonts w:ascii="Times New Roman" w:hAnsi="Times New Roman" w:cs="Times New Roman"/>
          <w:i/>
        </w:rPr>
        <w:t>Stratejik plan izleme raporları</w:t>
      </w:r>
      <w:r>
        <w:rPr>
          <w:rFonts w:ascii="Times New Roman" w:hAnsi="Times New Roman" w:cs="Times New Roman"/>
          <w:i/>
        </w:rPr>
        <w:t>,</w:t>
      </w:r>
      <w:r w:rsidRPr="00965520">
        <w:rPr>
          <w:rFonts w:ascii="Times New Roman" w:hAnsi="Times New Roman" w:cs="Times New Roman"/>
          <w:i/>
        </w:rPr>
        <w:t xml:space="preserve"> </w:t>
      </w:r>
      <w:r>
        <w:rPr>
          <w:rFonts w:ascii="Times New Roman" w:hAnsi="Times New Roman" w:cs="Times New Roman"/>
          <w:i/>
        </w:rPr>
        <w:t xml:space="preserve"> </w:t>
      </w:r>
      <w:r w:rsidRPr="00965520">
        <w:rPr>
          <w:rFonts w:ascii="Times New Roman" w:hAnsi="Times New Roman" w:cs="Times New Roman"/>
          <w:i/>
        </w:rPr>
        <w:t>hesap ver</w:t>
      </w:r>
      <w:r>
        <w:rPr>
          <w:rFonts w:ascii="Times New Roman" w:hAnsi="Times New Roman" w:cs="Times New Roman"/>
          <w:i/>
        </w:rPr>
        <w:t>ilebilirlik ilkesinin gerçekleştirilmesinde temel</w:t>
      </w:r>
      <w:r w:rsidRPr="00965520">
        <w:rPr>
          <w:rFonts w:ascii="Times New Roman" w:hAnsi="Times New Roman" w:cs="Times New Roman"/>
          <w:i/>
        </w:rPr>
        <w:t xml:space="preserve"> araçlardan biridir.</w:t>
      </w:r>
    </w:p>
    <w:p w14:paraId="0EE06468" w14:textId="547CE716" w:rsidR="00A17E53" w:rsidRPr="0016514F" w:rsidRDefault="00A17E53" w:rsidP="00F90CFF">
      <w:pPr>
        <w:ind w:left="0" w:firstLine="0"/>
        <w:rPr>
          <w:rFonts w:ascii="Times New Roman" w:hAnsi="Times New Roman" w:cs="Times New Roman"/>
          <w:b/>
          <w:color w:val="C00000"/>
        </w:rPr>
      </w:pPr>
      <w:r w:rsidRPr="0016514F">
        <w:rPr>
          <w:rFonts w:ascii="Times New Roman" w:hAnsi="Times New Roman" w:cs="Times New Roman"/>
          <w:b/>
          <w:color w:val="C00000"/>
        </w:rPr>
        <w:t>STRATEJİK PLAN İZLEME TABLOSU ŞABLONU</w:t>
      </w:r>
    </w:p>
    <w:tbl>
      <w:tblPr>
        <w:tblStyle w:val="TabloKlavuzu3"/>
        <w:tblW w:w="0" w:type="auto"/>
        <w:tblLook w:val="04A0" w:firstRow="1" w:lastRow="0" w:firstColumn="1" w:lastColumn="0" w:noHBand="0" w:noVBand="1"/>
      </w:tblPr>
      <w:tblGrid>
        <w:gridCol w:w="1696"/>
        <w:gridCol w:w="1322"/>
        <w:gridCol w:w="1510"/>
        <w:gridCol w:w="1510"/>
        <w:gridCol w:w="1511"/>
        <w:gridCol w:w="1511"/>
      </w:tblGrid>
      <w:tr w:rsidR="00A17E53" w:rsidRPr="00A17E53" w14:paraId="7D5631AB" w14:textId="77777777" w:rsidTr="007F6425">
        <w:tc>
          <w:tcPr>
            <w:tcW w:w="1696" w:type="dxa"/>
            <w:shd w:val="clear" w:color="auto" w:fill="BDD6EE" w:themeFill="accent1" w:themeFillTint="66"/>
          </w:tcPr>
          <w:p w14:paraId="5178AF17"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AX</w:t>
            </w:r>
          </w:p>
        </w:tc>
        <w:tc>
          <w:tcPr>
            <w:tcW w:w="7364" w:type="dxa"/>
            <w:gridSpan w:val="5"/>
            <w:shd w:val="clear" w:color="auto" w:fill="BDD6EE" w:themeFill="accent1" w:themeFillTint="66"/>
          </w:tcPr>
          <w:p w14:paraId="1DE1DFDF"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Amaç</w:t>
            </w:r>
          </w:p>
        </w:tc>
      </w:tr>
      <w:tr w:rsidR="00A17E53" w:rsidRPr="00A17E53" w14:paraId="5175F6A8" w14:textId="77777777" w:rsidTr="007F6425">
        <w:tc>
          <w:tcPr>
            <w:tcW w:w="1696" w:type="dxa"/>
            <w:shd w:val="clear" w:color="auto" w:fill="BDD6EE" w:themeFill="accent1" w:themeFillTint="66"/>
          </w:tcPr>
          <w:p w14:paraId="6EBC6E25"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HX.1.</w:t>
            </w:r>
          </w:p>
        </w:tc>
        <w:tc>
          <w:tcPr>
            <w:tcW w:w="7364" w:type="dxa"/>
            <w:gridSpan w:val="5"/>
            <w:shd w:val="clear" w:color="auto" w:fill="BDD6EE" w:themeFill="accent1" w:themeFillTint="66"/>
          </w:tcPr>
          <w:p w14:paraId="4DDA798D"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Hedef</w:t>
            </w:r>
          </w:p>
        </w:tc>
      </w:tr>
      <w:tr w:rsidR="00A17E53" w:rsidRPr="00A17E53" w14:paraId="5072FDC1" w14:textId="77777777" w:rsidTr="007F6425">
        <w:tc>
          <w:tcPr>
            <w:tcW w:w="1696" w:type="dxa"/>
            <w:shd w:val="clear" w:color="auto" w:fill="BDD6EE" w:themeFill="accent1" w:themeFillTint="66"/>
          </w:tcPr>
          <w:p w14:paraId="35845C1B"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HX.1. Performansı</w:t>
            </w:r>
          </w:p>
        </w:tc>
        <w:tc>
          <w:tcPr>
            <w:tcW w:w="7364" w:type="dxa"/>
            <w:gridSpan w:val="5"/>
            <w:shd w:val="clear" w:color="auto" w:fill="BDD6EE" w:themeFill="accent1" w:themeFillTint="66"/>
          </w:tcPr>
          <w:p w14:paraId="31CE3FD1"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(PG1.1.1 Performansı X Hedefe Etkisi) + (PG1.1.2 Performansı X Hedefe Etkisi)</w:t>
            </w:r>
          </w:p>
        </w:tc>
      </w:tr>
      <w:tr w:rsidR="00A17E53" w:rsidRPr="00A17E53" w14:paraId="3AD68767" w14:textId="77777777" w:rsidTr="007F6425">
        <w:tc>
          <w:tcPr>
            <w:tcW w:w="1696" w:type="dxa"/>
            <w:shd w:val="clear" w:color="auto" w:fill="BDD6EE" w:themeFill="accent1" w:themeFillTint="66"/>
          </w:tcPr>
          <w:p w14:paraId="667DC43B"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Sorumlu Birim</w:t>
            </w:r>
          </w:p>
        </w:tc>
        <w:tc>
          <w:tcPr>
            <w:tcW w:w="7364" w:type="dxa"/>
            <w:gridSpan w:val="5"/>
            <w:shd w:val="clear" w:color="auto" w:fill="BDD6EE" w:themeFill="accent1" w:themeFillTint="66"/>
          </w:tcPr>
          <w:p w14:paraId="01DDF397"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Sorumlu birim adı</w:t>
            </w:r>
          </w:p>
        </w:tc>
      </w:tr>
      <w:tr w:rsidR="00A17E53" w:rsidRPr="00A17E53" w14:paraId="069F0551" w14:textId="77777777" w:rsidTr="007F6425">
        <w:tc>
          <w:tcPr>
            <w:tcW w:w="1696" w:type="dxa"/>
            <w:shd w:val="clear" w:color="auto" w:fill="BDD6EE" w:themeFill="accent1" w:themeFillTint="66"/>
          </w:tcPr>
          <w:p w14:paraId="53153FF4"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Performans Göstergesi</w:t>
            </w:r>
          </w:p>
        </w:tc>
        <w:tc>
          <w:tcPr>
            <w:tcW w:w="1322" w:type="dxa"/>
            <w:shd w:val="clear" w:color="auto" w:fill="BDD6EE" w:themeFill="accent1" w:themeFillTint="66"/>
          </w:tcPr>
          <w:p w14:paraId="714353B2"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Hedefe Etkisi (%)</w:t>
            </w:r>
          </w:p>
        </w:tc>
        <w:tc>
          <w:tcPr>
            <w:tcW w:w="1510" w:type="dxa"/>
            <w:shd w:val="clear" w:color="auto" w:fill="BDD6EE" w:themeFill="accent1" w:themeFillTint="66"/>
          </w:tcPr>
          <w:p w14:paraId="3EEECE9F"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Plan Dönemi Başlangıç Değeri (A)</w:t>
            </w:r>
          </w:p>
        </w:tc>
        <w:tc>
          <w:tcPr>
            <w:tcW w:w="1510" w:type="dxa"/>
            <w:shd w:val="clear" w:color="auto" w:fill="BDD6EE" w:themeFill="accent1" w:themeFillTint="66"/>
          </w:tcPr>
          <w:p w14:paraId="6A798672"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İzleme Dönemindeki Yılsonu Hedeflenen Değer (B)</w:t>
            </w:r>
          </w:p>
        </w:tc>
        <w:tc>
          <w:tcPr>
            <w:tcW w:w="1511" w:type="dxa"/>
            <w:shd w:val="clear" w:color="auto" w:fill="BDD6EE" w:themeFill="accent1" w:themeFillTint="66"/>
          </w:tcPr>
          <w:p w14:paraId="5327B7B4"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İzleme Dönemindeki Gerçekleşme Değeri (C)</w:t>
            </w:r>
          </w:p>
        </w:tc>
        <w:tc>
          <w:tcPr>
            <w:tcW w:w="1511" w:type="dxa"/>
            <w:shd w:val="clear" w:color="auto" w:fill="BDD6EE" w:themeFill="accent1" w:themeFillTint="66"/>
          </w:tcPr>
          <w:p w14:paraId="35BF4AA2"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Performans (%) (C-A)/(B-A)</w:t>
            </w:r>
          </w:p>
        </w:tc>
      </w:tr>
      <w:tr w:rsidR="00A17E53" w:rsidRPr="00A17E53" w14:paraId="6EC0F982" w14:textId="77777777" w:rsidTr="007F6425">
        <w:tc>
          <w:tcPr>
            <w:tcW w:w="1696" w:type="dxa"/>
          </w:tcPr>
          <w:p w14:paraId="1D9BAD73"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PGX.1.1:</w:t>
            </w:r>
          </w:p>
        </w:tc>
        <w:tc>
          <w:tcPr>
            <w:tcW w:w="1322" w:type="dxa"/>
          </w:tcPr>
          <w:p w14:paraId="7859D104"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Değer</w:t>
            </w:r>
          </w:p>
        </w:tc>
        <w:tc>
          <w:tcPr>
            <w:tcW w:w="1510" w:type="dxa"/>
          </w:tcPr>
          <w:p w14:paraId="28B48828"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Değer </w:t>
            </w:r>
          </w:p>
        </w:tc>
        <w:tc>
          <w:tcPr>
            <w:tcW w:w="1510" w:type="dxa"/>
          </w:tcPr>
          <w:p w14:paraId="30D82A31"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Değer </w:t>
            </w:r>
          </w:p>
        </w:tc>
        <w:tc>
          <w:tcPr>
            <w:tcW w:w="1511" w:type="dxa"/>
            <w:shd w:val="clear" w:color="auto" w:fill="FFFF00"/>
          </w:tcPr>
          <w:p w14:paraId="6FD77476" w14:textId="4940B936" w:rsidR="00A17E53" w:rsidRPr="00A17E53" w:rsidRDefault="002F09AF" w:rsidP="00A17E53">
            <w:pPr>
              <w:rPr>
                <w:rFonts w:ascii="Times New Roman" w:hAnsi="Times New Roman" w:cs="Times New Roman"/>
              </w:rPr>
            </w:pPr>
            <w:r>
              <w:rPr>
                <w:rFonts w:ascii="Times New Roman" w:hAnsi="Times New Roman" w:cs="Times New Roman"/>
              </w:rPr>
              <w:t>2026</w:t>
            </w:r>
            <w:r w:rsidR="00A17E53" w:rsidRPr="00A17E53">
              <w:rPr>
                <w:rFonts w:ascii="Times New Roman" w:hAnsi="Times New Roman" w:cs="Times New Roman"/>
              </w:rPr>
              <w:t xml:space="preserve"> ilk altı aylık gerçekleşme değeri</w:t>
            </w:r>
          </w:p>
        </w:tc>
        <w:tc>
          <w:tcPr>
            <w:tcW w:w="1511" w:type="dxa"/>
          </w:tcPr>
          <w:p w14:paraId="379BCAD4"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Hesaplama </w:t>
            </w:r>
          </w:p>
        </w:tc>
      </w:tr>
      <w:tr w:rsidR="007F6425" w:rsidRPr="00A17E53" w14:paraId="7DE7A414" w14:textId="77777777" w:rsidTr="00612667">
        <w:tc>
          <w:tcPr>
            <w:tcW w:w="9060" w:type="dxa"/>
            <w:gridSpan w:val="6"/>
            <w:shd w:val="clear" w:color="auto" w:fill="FFFF00"/>
          </w:tcPr>
          <w:p w14:paraId="1EF44246" w14:textId="1B9F4848" w:rsidR="007F6425" w:rsidRPr="007F6425" w:rsidRDefault="007F6425" w:rsidP="00A17E53">
            <w:pPr>
              <w:rPr>
                <w:rFonts w:ascii="Times New Roman" w:hAnsi="Times New Roman" w:cs="Times New Roman"/>
                <w:b/>
              </w:rPr>
            </w:pPr>
            <w:r w:rsidRPr="00A17E53">
              <w:rPr>
                <w:rFonts w:ascii="Times New Roman" w:hAnsi="Times New Roman" w:cs="Times New Roman"/>
                <w:b/>
              </w:rPr>
              <w:t>Açıklama</w:t>
            </w:r>
            <w:r w:rsidRPr="007F6425">
              <w:rPr>
                <w:rFonts w:ascii="Times New Roman" w:hAnsi="Times New Roman" w:cs="Times New Roman"/>
                <w:b/>
              </w:rPr>
              <w:t>:</w:t>
            </w:r>
          </w:p>
          <w:p w14:paraId="7C705E89" w14:textId="7F0C8917" w:rsidR="007F6425" w:rsidRPr="00A17E53" w:rsidRDefault="007F6425" w:rsidP="00A17E53">
            <w:pPr>
              <w:rPr>
                <w:rFonts w:ascii="Times New Roman" w:hAnsi="Times New Roman" w:cs="Times New Roman"/>
              </w:rPr>
            </w:pPr>
            <w:r w:rsidRPr="00A17E53">
              <w:rPr>
                <w:rFonts w:ascii="Times New Roman" w:hAnsi="Times New Roman" w:cs="Times New Roman"/>
              </w:rPr>
              <w:t>Her yılın ilk altı ayında ulaşılan performans düzeyi dikkate alınarak izlemenin yapıldığı yılın sonu itibarıyla hedeflenen değere ulaşılıp ulaşılamayacağının analizi yapılır. Hedeflenen değere ulaşılmasını engelleyecek hususlar ve riskler varsa bunlar değerlendirilir. Hedeflenen değere ulaşılmasını sağlayacak temel tedbirlere kısaca yer verilir.</w:t>
            </w:r>
          </w:p>
        </w:tc>
      </w:tr>
    </w:tbl>
    <w:p w14:paraId="547FE56D" w14:textId="0769D085" w:rsidR="00A17E53" w:rsidRDefault="00A17E53" w:rsidP="00F90CFF">
      <w:pPr>
        <w:ind w:left="0" w:firstLine="0"/>
        <w:rPr>
          <w:rFonts w:ascii="Times New Roman" w:hAnsi="Times New Roman" w:cs="Times New Roman"/>
          <w:b/>
          <w:color w:val="C00000"/>
        </w:rPr>
      </w:pPr>
      <w:r w:rsidRPr="0016514F">
        <w:rPr>
          <w:rFonts w:ascii="Times New Roman" w:hAnsi="Times New Roman" w:cs="Times New Roman"/>
          <w:b/>
          <w:color w:val="C00000"/>
        </w:rPr>
        <w:t xml:space="preserve"> </w:t>
      </w:r>
    </w:p>
    <w:p w14:paraId="01712270" w14:textId="6C42C4ED" w:rsidR="00F32B3D" w:rsidRDefault="00F32B3D" w:rsidP="00F90CFF">
      <w:pPr>
        <w:ind w:left="0" w:firstLine="0"/>
        <w:rPr>
          <w:rFonts w:ascii="Times New Roman" w:hAnsi="Times New Roman" w:cs="Times New Roman"/>
          <w:b/>
          <w:color w:val="C00000"/>
        </w:rPr>
      </w:pPr>
    </w:p>
    <w:p w14:paraId="5889B8AD" w14:textId="367E9E8A" w:rsidR="00F32B3D" w:rsidRDefault="00F32B3D" w:rsidP="00F90CFF">
      <w:pPr>
        <w:ind w:left="0" w:firstLine="0"/>
        <w:rPr>
          <w:rFonts w:ascii="Times New Roman" w:hAnsi="Times New Roman" w:cs="Times New Roman"/>
          <w:b/>
          <w:color w:val="C00000"/>
        </w:rPr>
      </w:pPr>
    </w:p>
    <w:p w14:paraId="3294D7DE" w14:textId="132A4148" w:rsidR="00F32B3D" w:rsidRDefault="00F32B3D" w:rsidP="00F90CFF">
      <w:pPr>
        <w:ind w:left="0" w:firstLine="0"/>
        <w:rPr>
          <w:rFonts w:ascii="Times New Roman" w:hAnsi="Times New Roman" w:cs="Times New Roman"/>
          <w:b/>
          <w:color w:val="C00000"/>
        </w:rPr>
      </w:pPr>
    </w:p>
    <w:p w14:paraId="571734A2" w14:textId="304AFDA6" w:rsidR="00F32B3D" w:rsidRDefault="00F32B3D" w:rsidP="00F90CFF">
      <w:pPr>
        <w:ind w:left="0" w:firstLine="0"/>
        <w:rPr>
          <w:rFonts w:ascii="Times New Roman" w:hAnsi="Times New Roman" w:cs="Times New Roman"/>
          <w:b/>
          <w:color w:val="C00000"/>
        </w:rPr>
      </w:pPr>
    </w:p>
    <w:p w14:paraId="47F19821" w14:textId="1A660720" w:rsidR="00F32B3D" w:rsidRDefault="00F32B3D" w:rsidP="00F90CFF">
      <w:pPr>
        <w:ind w:left="0" w:firstLine="0"/>
        <w:rPr>
          <w:rFonts w:ascii="Times New Roman" w:hAnsi="Times New Roman" w:cs="Times New Roman"/>
          <w:b/>
          <w:color w:val="C00000"/>
        </w:rPr>
      </w:pPr>
    </w:p>
    <w:p w14:paraId="572C27FF" w14:textId="77777777" w:rsidR="00F32B3D" w:rsidRDefault="00F32B3D" w:rsidP="00F90CFF">
      <w:pPr>
        <w:ind w:left="0" w:firstLine="0"/>
        <w:rPr>
          <w:rFonts w:ascii="Times New Roman" w:hAnsi="Times New Roman" w:cs="Times New Roman"/>
          <w:b/>
          <w:color w:val="C00000"/>
        </w:rPr>
      </w:pPr>
    </w:p>
    <w:p w14:paraId="7EF31AF1" w14:textId="481B50C9" w:rsidR="00A17E53" w:rsidRDefault="00A17E53" w:rsidP="00A17E53">
      <w:pPr>
        <w:ind w:left="0" w:firstLine="0"/>
        <w:rPr>
          <w:rFonts w:ascii="Times New Roman" w:hAnsi="Times New Roman" w:cs="Times New Roman"/>
          <w:b/>
          <w:color w:val="C00000"/>
        </w:rPr>
      </w:pPr>
      <w:r w:rsidRPr="0016514F">
        <w:rPr>
          <w:rFonts w:ascii="Times New Roman" w:hAnsi="Times New Roman" w:cs="Times New Roman"/>
          <w:b/>
          <w:color w:val="C00000"/>
        </w:rPr>
        <w:lastRenderedPageBreak/>
        <w:t>Örnek Uygulama</w:t>
      </w:r>
    </w:p>
    <w:tbl>
      <w:tblPr>
        <w:tblStyle w:val="TabloKlavuzu4"/>
        <w:tblW w:w="9108" w:type="dxa"/>
        <w:tblLook w:val="04A0" w:firstRow="1" w:lastRow="0" w:firstColumn="1" w:lastColumn="0" w:noHBand="0" w:noVBand="1"/>
      </w:tblPr>
      <w:tblGrid>
        <w:gridCol w:w="2848"/>
        <w:gridCol w:w="852"/>
        <w:gridCol w:w="1192"/>
        <w:gridCol w:w="1414"/>
        <w:gridCol w:w="1414"/>
        <w:gridCol w:w="1350"/>
        <w:gridCol w:w="38"/>
      </w:tblGrid>
      <w:tr w:rsidR="00A17E53" w:rsidRPr="00A17E53" w14:paraId="4B21E750" w14:textId="77777777" w:rsidTr="00A17E53">
        <w:trPr>
          <w:gridAfter w:val="1"/>
          <w:wAfter w:w="38" w:type="dxa"/>
        </w:trPr>
        <w:tc>
          <w:tcPr>
            <w:tcW w:w="2848" w:type="dxa"/>
            <w:shd w:val="clear" w:color="auto" w:fill="BDD6EE" w:themeFill="accent1" w:themeFillTint="66"/>
          </w:tcPr>
          <w:p w14:paraId="0E955369"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AX</w:t>
            </w:r>
          </w:p>
        </w:tc>
        <w:tc>
          <w:tcPr>
            <w:tcW w:w="6222" w:type="dxa"/>
            <w:gridSpan w:val="5"/>
            <w:shd w:val="clear" w:color="auto" w:fill="BDD6EE" w:themeFill="accent1" w:themeFillTint="66"/>
          </w:tcPr>
          <w:p w14:paraId="11AD9460"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 Kurumsal kapasite iyileştirilecektir. </w:t>
            </w:r>
          </w:p>
        </w:tc>
      </w:tr>
      <w:tr w:rsidR="00A17E53" w:rsidRPr="00A17E53" w14:paraId="2B2D0297" w14:textId="77777777" w:rsidTr="00A17E53">
        <w:trPr>
          <w:gridAfter w:val="1"/>
          <w:wAfter w:w="38" w:type="dxa"/>
        </w:trPr>
        <w:tc>
          <w:tcPr>
            <w:tcW w:w="2848" w:type="dxa"/>
            <w:shd w:val="clear" w:color="auto" w:fill="BDD6EE" w:themeFill="accent1" w:themeFillTint="66"/>
          </w:tcPr>
          <w:p w14:paraId="6EB3C9FE"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HX.1</w:t>
            </w:r>
          </w:p>
        </w:tc>
        <w:tc>
          <w:tcPr>
            <w:tcW w:w="6222" w:type="dxa"/>
            <w:gridSpan w:val="5"/>
            <w:shd w:val="clear" w:color="auto" w:fill="BDD6EE" w:themeFill="accent1" w:themeFillTint="66"/>
          </w:tcPr>
          <w:p w14:paraId="0258FEA0"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Üniversitenin mali yönetim yapısı güçlendirilecektir. </w:t>
            </w:r>
          </w:p>
        </w:tc>
      </w:tr>
      <w:tr w:rsidR="00A17E53" w:rsidRPr="00A17E53" w14:paraId="635D6E75" w14:textId="77777777" w:rsidTr="00A17E53">
        <w:trPr>
          <w:gridAfter w:val="1"/>
          <w:wAfter w:w="38" w:type="dxa"/>
        </w:trPr>
        <w:tc>
          <w:tcPr>
            <w:tcW w:w="2848" w:type="dxa"/>
            <w:shd w:val="clear" w:color="auto" w:fill="BDD6EE" w:themeFill="accent1" w:themeFillTint="66"/>
          </w:tcPr>
          <w:p w14:paraId="78C912C0"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HX.1 Performansı</w:t>
            </w:r>
          </w:p>
        </w:tc>
        <w:tc>
          <w:tcPr>
            <w:tcW w:w="6222" w:type="dxa"/>
            <w:gridSpan w:val="5"/>
            <w:shd w:val="clear" w:color="auto" w:fill="BDD6EE" w:themeFill="accent1" w:themeFillTint="66"/>
          </w:tcPr>
          <w:p w14:paraId="54E153EC" w14:textId="02A720E0" w:rsidR="00A17E53" w:rsidRPr="00A17E53" w:rsidRDefault="00A17E53" w:rsidP="00A17E53">
            <w:pPr>
              <w:rPr>
                <w:rFonts w:ascii="Times New Roman" w:hAnsi="Times New Roman" w:cs="Times New Roman"/>
              </w:rPr>
            </w:pPr>
            <w:r w:rsidRPr="00A17E53">
              <w:rPr>
                <w:rFonts w:ascii="Times New Roman" w:hAnsi="Times New Roman" w:cs="Times New Roman"/>
              </w:rPr>
              <w:t>Performansı (%80 X %</w:t>
            </w:r>
            <w:r w:rsidR="00F32B3D">
              <w:rPr>
                <w:rFonts w:ascii="Times New Roman" w:hAnsi="Times New Roman" w:cs="Times New Roman"/>
              </w:rPr>
              <w:t xml:space="preserve">60) + (%60 X %40) </w:t>
            </w:r>
          </w:p>
        </w:tc>
      </w:tr>
      <w:tr w:rsidR="00A17E53" w:rsidRPr="00A17E53" w14:paraId="31AE03F0" w14:textId="77777777" w:rsidTr="00A17E53">
        <w:trPr>
          <w:gridAfter w:val="1"/>
          <w:wAfter w:w="38" w:type="dxa"/>
        </w:trPr>
        <w:tc>
          <w:tcPr>
            <w:tcW w:w="2848" w:type="dxa"/>
            <w:shd w:val="clear" w:color="auto" w:fill="BDD6EE" w:themeFill="accent1" w:themeFillTint="66"/>
          </w:tcPr>
          <w:p w14:paraId="126363A9"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Sorumlu Birim</w:t>
            </w:r>
          </w:p>
        </w:tc>
        <w:tc>
          <w:tcPr>
            <w:tcW w:w="6222" w:type="dxa"/>
            <w:gridSpan w:val="5"/>
            <w:shd w:val="clear" w:color="auto" w:fill="BDD6EE" w:themeFill="accent1" w:themeFillTint="66"/>
          </w:tcPr>
          <w:p w14:paraId="09F3061E"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Strateji Geliştirme Daire Başkanlığı </w:t>
            </w:r>
          </w:p>
          <w:p w14:paraId="4B3E5775" w14:textId="77777777" w:rsidR="00A17E53" w:rsidRPr="00A17E53" w:rsidRDefault="00A17E53" w:rsidP="00A17E53">
            <w:pPr>
              <w:tabs>
                <w:tab w:val="left" w:pos="1395"/>
              </w:tabs>
              <w:rPr>
                <w:rFonts w:ascii="Times New Roman" w:hAnsi="Times New Roman" w:cs="Times New Roman"/>
              </w:rPr>
            </w:pPr>
            <w:r w:rsidRPr="00A17E53">
              <w:rPr>
                <w:rFonts w:ascii="Times New Roman" w:hAnsi="Times New Roman" w:cs="Times New Roman"/>
              </w:rPr>
              <w:tab/>
            </w:r>
          </w:p>
        </w:tc>
      </w:tr>
      <w:tr w:rsidR="00A17E53" w:rsidRPr="00A17E53" w14:paraId="39B4B681" w14:textId="77777777" w:rsidTr="00A17E53">
        <w:tc>
          <w:tcPr>
            <w:tcW w:w="2848" w:type="dxa"/>
            <w:shd w:val="clear" w:color="auto" w:fill="BDD6EE" w:themeFill="accent1" w:themeFillTint="66"/>
          </w:tcPr>
          <w:p w14:paraId="7BD9DF42"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Performans Göstergesi</w:t>
            </w:r>
          </w:p>
        </w:tc>
        <w:tc>
          <w:tcPr>
            <w:tcW w:w="852" w:type="dxa"/>
            <w:shd w:val="clear" w:color="auto" w:fill="BDD6EE" w:themeFill="accent1" w:themeFillTint="66"/>
          </w:tcPr>
          <w:p w14:paraId="7056D558"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Hedefe Etkisi (%)</w:t>
            </w:r>
          </w:p>
        </w:tc>
        <w:tc>
          <w:tcPr>
            <w:tcW w:w="1192" w:type="dxa"/>
            <w:shd w:val="clear" w:color="auto" w:fill="BDD6EE" w:themeFill="accent1" w:themeFillTint="66"/>
          </w:tcPr>
          <w:p w14:paraId="4E43803D"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Plan Dönemi Başlangıç Değeri(A)</w:t>
            </w:r>
          </w:p>
        </w:tc>
        <w:tc>
          <w:tcPr>
            <w:tcW w:w="1414" w:type="dxa"/>
            <w:shd w:val="clear" w:color="auto" w:fill="BDD6EE" w:themeFill="accent1" w:themeFillTint="66"/>
          </w:tcPr>
          <w:p w14:paraId="0E9B73F6"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İzleme Dönemindeki Yılsonu Hedeflenen Değer (B)</w:t>
            </w:r>
          </w:p>
        </w:tc>
        <w:tc>
          <w:tcPr>
            <w:tcW w:w="1414" w:type="dxa"/>
            <w:shd w:val="clear" w:color="auto" w:fill="BDD6EE" w:themeFill="accent1" w:themeFillTint="66"/>
          </w:tcPr>
          <w:p w14:paraId="7CBC6900"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İzleme Dönemindeki Gerçekleşme Değeri (C)</w:t>
            </w:r>
          </w:p>
        </w:tc>
        <w:tc>
          <w:tcPr>
            <w:tcW w:w="1388" w:type="dxa"/>
            <w:gridSpan w:val="2"/>
            <w:shd w:val="clear" w:color="auto" w:fill="BDD6EE" w:themeFill="accent1" w:themeFillTint="66"/>
          </w:tcPr>
          <w:p w14:paraId="63150D86"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Performans (%) (C-A)/(B-A)</w:t>
            </w:r>
          </w:p>
        </w:tc>
      </w:tr>
      <w:tr w:rsidR="00A17E53" w:rsidRPr="00A17E53" w14:paraId="777978D3" w14:textId="77777777" w:rsidTr="00A17E53">
        <w:tc>
          <w:tcPr>
            <w:tcW w:w="2848" w:type="dxa"/>
          </w:tcPr>
          <w:p w14:paraId="64CA511F"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PGX.1.1: : İç kontrol eylem planının tamamlanma oranı</w:t>
            </w:r>
          </w:p>
        </w:tc>
        <w:tc>
          <w:tcPr>
            <w:tcW w:w="852" w:type="dxa"/>
          </w:tcPr>
          <w:p w14:paraId="4096FF6F"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%60</w:t>
            </w:r>
          </w:p>
        </w:tc>
        <w:tc>
          <w:tcPr>
            <w:tcW w:w="1192" w:type="dxa"/>
          </w:tcPr>
          <w:p w14:paraId="7BD211BF"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0</w:t>
            </w:r>
          </w:p>
        </w:tc>
        <w:tc>
          <w:tcPr>
            <w:tcW w:w="1414" w:type="dxa"/>
          </w:tcPr>
          <w:p w14:paraId="44FFD714"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60</w:t>
            </w:r>
          </w:p>
        </w:tc>
        <w:tc>
          <w:tcPr>
            <w:tcW w:w="1414" w:type="dxa"/>
            <w:shd w:val="clear" w:color="auto" w:fill="FFFF00"/>
          </w:tcPr>
          <w:p w14:paraId="25EAFC80"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48 </w:t>
            </w:r>
          </w:p>
        </w:tc>
        <w:tc>
          <w:tcPr>
            <w:tcW w:w="1388" w:type="dxa"/>
            <w:gridSpan w:val="2"/>
          </w:tcPr>
          <w:p w14:paraId="42E572FF"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%80</w:t>
            </w:r>
          </w:p>
        </w:tc>
      </w:tr>
      <w:tr w:rsidR="00A17E53" w:rsidRPr="00A17E53" w14:paraId="753B0B85" w14:textId="77777777" w:rsidTr="001C5C16">
        <w:trPr>
          <w:gridAfter w:val="1"/>
          <w:wAfter w:w="38" w:type="dxa"/>
        </w:trPr>
        <w:tc>
          <w:tcPr>
            <w:tcW w:w="9070" w:type="dxa"/>
            <w:gridSpan w:val="6"/>
            <w:shd w:val="clear" w:color="auto" w:fill="FFFF00"/>
          </w:tcPr>
          <w:p w14:paraId="542C0458" w14:textId="37AF98B5" w:rsidR="00A17E53" w:rsidRPr="00A17E53" w:rsidRDefault="00A17E53" w:rsidP="00A17E53">
            <w:pPr>
              <w:rPr>
                <w:rFonts w:ascii="Times New Roman" w:hAnsi="Times New Roman" w:cs="Times New Roman"/>
                <w:b/>
              </w:rPr>
            </w:pPr>
            <w:r w:rsidRPr="00A17E53">
              <w:rPr>
                <w:rFonts w:ascii="Times New Roman" w:hAnsi="Times New Roman" w:cs="Times New Roman"/>
                <w:b/>
              </w:rPr>
              <w:t>Açıklama:</w:t>
            </w:r>
          </w:p>
          <w:p w14:paraId="1C9AAF12" w14:textId="327F0A25" w:rsidR="00A17E53" w:rsidRPr="00A17E53" w:rsidRDefault="00133866" w:rsidP="00A17E53">
            <w:pPr>
              <w:rPr>
                <w:rFonts w:ascii="Times New Roman" w:hAnsi="Times New Roman" w:cs="Times New Roman"/>
              </w:rPr>
            </w:pPr>
            <w:r>
              <w:rPr>
                <w:rFonts w:ascii="Times New Roman" w:hAnsi="Times New Roman" w:cs="Times New Roman"/>
              </w:rPr>
              <w:t>2026</w:t>
            </w:r>
            <w:r w:rsidR="00A17E53" w:rsidRPr="00A17E53">
              <w:rPr>
                <w:rFonts w:ascii="Times New Roman" w:hAnsi="Times New Roman" w:cs="Times New Roman"/>
              </w:rPr>
              <w:t xml:space="preserve"> Haziran dönemi itibarıyla gerçekleşme değeri yılsonu hedeflenen değere büyük oranda yaklaşmış olup, çalışma takvimine uygun biçimd</w:t>
            </w:r>
            <w:r w:rsidR="002F09AF">
              <w:rPr>
                <w:rFonts w:ascii="Times New Roman" w:hAnsi="Times New Roman" w:cs="Times New Roman"/>
              </w:rPr>
              <w:t>e yürütülen bu çalışmalarda 2026</w:t>
            </w:r>
            <w:r w:rsidR="00A17E53" w:rsidRPr="00A17E53">
              <w:rPr>
                <w:rFonts w:ascii="Times New Roman" w:hAnsi="Times New Roman" w:cs="Times New Roman"/>
              </w:rPr>
              <w:t xml:space="preserve"> yılı sonunda hedeflenen değere ulaşılması beklenmektedir.</w:t>
            </w:r>
          </w:p>
        </w:tc>
      </w:tr>
      <w:tr w:rsidR="00A17E53" w:rsidRPr="00A17E53" w14:paraId="0BC5C905" w14:textId="77777777" w:rsidTr="00A17E53">
        <w:tc>
          <w:tcPr>
            <w:tcW w:w="2848" w:type="dxa"/>
          </w:tcPr>
          <w:p w14:paraId="7535E02E"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PGX.1.2: Mali yönetim konularında verilen danışmanlık ve rehberlik hizmeti (</w:t>
            </w:r>
            <w:proofErr w:type="spellStart"/>
            <w:r w:rsidRPr="00A17E53">
              <w:rPr>
                <w:rFonts w:ascii="Times New Roman" w:hAnsi="Times New Roman" w:cs="Times New Roman"/>
              </w:rPr>
              <w:t>KişiXGün</w:t>
            </w:r>
            <w:proofErr w:type="spellEnd"/>
            <w:r w:rsidRPr="00A17E53">
              <w:rPr>
                <w:rFonts w:ascii="Times New Roman" w:hAnsi="Times New Roman" w:cs="Times New Roman"/>
              </w:rPr>
              <w:t>)</w:t>
            </w:r>
          </w:p>
        </w:tc>
        <w:tc>
          <w:tcPr>
            <w:tcW w:w="852" w:type="dxa"/>
          </w:tcPr>
          <w:p w14:paraId="2EE63016"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%40</w:t>
            </w:r>
          </w:p>
        </w:tc>
        <w:tc>
          <w:tcPr>
            <w:tcW w:w="1192" w:type="dxa"/>
          </w:tcPr>
          <w:p w14:paraId="4FCF7AB5"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50</w:t>
            </w:r>
          </w:p>
        </w:tc>
        <w:tc>
          <w:tcPr>
            <w:tcW w:w="1414" w:type="dxa"/>
          </w:tcPr>
          <w:p w14:paraId="65A34CDD"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100</w:t>
            </w:r>
          </w:p>
        </w:tc>
        <w:tc>
          <w:tcPr>
            <w:tcW w:w="1414" w:type="dxa"/>
            <w:shd w:val="clear" w:color="auto" w:fill="FFFF00"/>
          </w:tcPr>
          <w:p w14:paraId="44C8B5B1"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 xml:space="preserve">80 </w:t>
            </w:r>
          </w:p>
        </w:tc>
        <w:tc>
          <w:tcPr>
            <w:tcW w:w="1388" w:type="dxa"/>
            <w:gridSpan w:val="2"/>
          </w:tcPr>
          <w:p w14:paraId="62EF275B" w14:textId="77777777" w:rsidR="00A17E53" w:rsidRPr="00A17E53" w:rsidRDefault="00A17E53" w:rsidP="00A17E53">
            <w:pPr>
              <w:rPr>
                <w:rFonts w:ascii="Times New Roman" w:hAnsi="Times New Roman" w:cs="Times New Roman"/>
              </w:rPr>
            </w:pPr>
            <w:r w:rsidRPr="00A17E53">
              <w:rPr>
                <w:rFonts w:ascii="Times New Roman" w:hAnsi="Times New Roman" w:cs="Times New Roman"/>
              </w:rPr>
              <w:t>%60</w:t>
            </w:r>
          </w:p>
        </w:tc>
      </w:tr>
      <w:tr w:rsidR="00A17E53" w:rsidRPr="00A17E53" w14:paraId="5889ACB7" w14:textId="77777777" w:rsidTr="00850726">
        <w:trPr>
          <w:gridAfter w:val="1"/>
          <w:wAfter w:w="38" w:type="dxa"/>
        </w:trPr>
        <w:tc>
          <w:tcPr>
            <w:tcW w:w="9070" w:type="dxa"/>
            <w:gridSpan w:val="6"/>
            <w:shd w:val="clear" w:color="auto" w:fill="FFFF00"/>
          </w:tcPr>
          <w:p w14:paraId="1CD2F8EA" w14:textId="64A3DFC7" w:rsidR="00A17E53" w:rsidRPr="00A17E53" w:rsidRDefault="00A17E53" w:rsidP="00A17E53">
            <w:pPr>
              <w:rPr>
                <w:rFonts w:ascii="Times New Roman" w:hAnsi="Times New Roman" w:cs="Times New Roman"/>
                <w:b/>
              </w:rPr>
            </w:pPr>
            <w:r w:rsidRPr="00A17E53">
              <w:rPr>
                <w:rFonts w:ascii="Times New Roman" w:hAnsi="Times New Roman" w:cs="Times New Roman"/>
                <w:b/>
              </w:rPr>
              <w:t>Açıklama:</w:t>
            </w:r>
          </w:p>
          <w:p w14:paraId="29270222" w14:textId="6451450D" w:rsidR="00A17E53" w:rsidRPr="00A17E53" w:rsidRDefault="00A17E53" w:rsidP="00A17E53">
            <w:pPr>
              <w:rPr>
                <w:rFonts w:ascii="Times New Roman" w:hAnsi="Times New Roman" w:cs="Times New Roman"/>
              </w:rPr>
            </w:pPr>
            <w:r w:rsidRPr="00A17E53">
              <w:rPr>
                <w:rFonts w:ascii="Times New Roman" w:hAnsi="Times New Roman" w:cs="Times New Roman"/>
              </w:rPr>
              <w:t>Yılın ikinci yarısında bütçe çalışmalarının yoğunluğu dolayısıyla birim personelinin danışmanlık ve rehberlik hizmetlerini istenilen seviyede yürütememe riski bulunmaktadır. Bu çerçevede yılsonunda hedeflenen değere ulaşılabilmesi için üniversite dışından danışmanlık ve rehberlik hizmeti vermek üzere uzman personel temin edilmesi gerekmektedir.</w:t>
            </w:r>
          </w:p>
        </w:tc>
      </w:tr>
    </w:tbl>
    <w:p w14:paraId="5AF70B08" w14:textId="77777777" w:rsidR="00A17E53" w:rsidRDefault="00A17E53" w:rsidP="00A17E53">
      <w:pPr>
        <w:ind w:left="0" w:firstLine="0"/>
        <w:rPr>
          <w:rFonts w:ascii="Times New Roman" w:hAnsi="Times New Roman" w:cs="Times New Roman"/>
          <w:b/>
          <w:color w:val="C00000"/>
        </w:rPr>
      </w:pPr>
    </w:p>
    <w:p w14:paraId="09DEE0FC" w14:textId="77777777" w:rsidR="00A17E53" w:rsidRPr="00050930" w:rsidRDefault="00A17E53" w:rsidP="00A17E53">
      <w:pPr>
        <w:spacing w:before="120" w:after="120"/>
        <w:rPr>
          <w:rFonts w:ascii="Times New Roman" w:hAnsi="Times New Roman" w:cs="Times New Roman"/>
          <w:b/>
          <w:color w:val="FF0000"/>
        </w:rPr>
      </w:pPr>
      <w:r w:rsidRPr="00050930">
        <w:rPr>
          <w:rFonts w:ascii="Times New Roman" w:hAnsi="Times New Roman" w:cs="Times New Roman"/>
          <w:b/>
          <w:color w:val="FF0000"/>
        </w:rPr>
        <w:t>AÇIKLAMALAR</w:t>
      </w:r>
    </w:p>
    <w:p w14:paraId="4669D779" w14:textId="77777777" w:rsidR="00A17E53" w:rsidRDefault="00A17E53" w:rsidP="00A17E53">
      <w:pPr>
        <w:pStyle w:val="ListParagraph"/>
        <w:numPr>
          <w:ilvl w:val="0"/>
          <w:numId w:val="86"/>
        </w:numPr>
        <w:spacing w:before="120" w:after="120" w:afterAutospacing="0"/>
        <w:ind w:right="0"/>
        <w:rPr>
          <w:rFonts w:ascii="Times New Roman" w:hAnsi="Times New Roman" w:cs="Times New Roman"/>
        </w:rPr>
      </w:pPr>
      <w:r>
        <w:rPr>
          <w:rFonts w:ascii="Times New Roman" w:hAnsi="Times New Roman" w:cs="Times New Roman"/>
        </w:rPr>
        <w:t>Formlar üzerinde kayıtlı değer ve ifadeleri değiştirmeyiniz.</w:t>
      </w:r>
    </w:p>
    <w:p w14:paraId="657C1213" w14:textId="77777777" w:rsidR="00A17E53" w:rsidRDefault="00A17E53" w:rsidP="00A17E53">
      <w:pPr>
        <w:pStyle w:val="ListParagraph"/>
        <w:numPr>
          <w:ilvl w:val="0"/>
          <w:numId w:val="86"/>
        </w:numPr>
        <w:spacing w:before="120" w:after="120" w:afterAutospacing="0"/>
        <w:ind w:right="0"/>
        <w:rPr>
          <w:rFonts w:ascii="Times New Roman" w:hAnsi="Times New Roman" w:cs="Times New Roman"/>
        </w:rPr>
      </w:pPr>
      <w:r>
        <w:rPr>
          <w:rFonts w:ascii="Times New Roman" w:hAnsi="Times New Roman" w:cs="Times New Roman"/>
        </w:rPr>
        <w:t>Yalnız</w:t>
      </w:r>
      <w:r w:rsidRPr="00050930">
        <w:rPr>
          <w:rFonts w:ascii="Times New Roman" w:hAnsi="Times New Roman" w:cs="Times New Roman"/>
        </w:rPr>
        <w:t xml:space="preserve"> </w:t>
      </w:r>
      <w:r w:rsidRPr="00F93391">
        <w:rPr>
          <w:rFonts w:ascii="Times New Roman" w:hAnsi="Times New Roman" w:cs="Times New Roman"/>
          <w:highlight w:val="yellow"/>
          <w:shd w:val="clear" w:color="auto" w:fill="C9C9C9" w:themeFill="accent3" w:themeFillTint="99"/>
        </w:rPr>
        <w:t xml:space="preserve">sarı </w:t>
      </w:r>
      <w:r w:rsidRPr="00050930">
        <w:rPr>
          <w:rFonts w:ascii="Times New Roman" w:hAnsi="Times New Roman" w:cs="Times New Roman"/>
        </w:rPr>
        <w:t>dolgu ile gösteril</w:t>
      </w:r>
      <w:r>
        <w:rPr>
          <w:rFonts w:ascii="Times New Roman" w:hAnsi="Times New Roman" w:cs="Times New Roman"/>
        </w:rPr>
        <w:t>en alanlar doldurulacaktır</w:t>
      </w:r>
      <w:r w:rsidRPr="00050930">
        <w:rPr>
          <w:rFonts w:ascii="Times New Roman" w:hAnsi="Times New Roman" w:cs="Times New Roman"/>
        </w:rPr>
        <w:t>.</w:t>
      </w:r>
    </w:p>
    <w:p w14:paraId="63CE49ED" w14:textId="4083520C" w:rsidR="00A17E53" w:rsidRDefault="002F09AF" w:rsidP="00A17E53">
      <w:pPr>
        <w:pStyle w:val="ListParagraph"/>
        <w:numPr>
          <w:ilvl w:val="0"/>
          <w:numId w:val="86"/>
        </w:numPr>
        <w:spacing w:before="120" w:after="120" w:afterAutospacing="0"/>
        <w:ind w:right="0"/>
        <w:rPr>
          <w:rFonts w:ascii="Times New Roman" w:hAnsi="Times New Roman" w:cs="Times New Roman"/>
        </w:rPr>
      </w:pPr>
      <w:r>
        <w:rPr>
          <w:rFonts w:ascii="Times New Roman" w:hAnsi="Times New Roman" w:cs="Times New Roman"/>
        </w:rPr>
        <w:t>Veriler, 30 Haziran 2026</w:t>
      </w:r>
      <w:r w:rsidR="00A17E53">
        <w:rPr>
          <w:rFonts w:ascii="Times New Roman" w:hAnsi="Times New Roman" w:cs="Times New Roman"/>
        </w:rPr>
        <w:t xml:space="preserve"> itibariyle gerçekleşme sonuçlarını göstermelidir.</w:t>
      </w:r>
    </w:p>
    <w:p w14:paraId="4DC550CF" w14:textId="77777777" w:rsidR="00A17E53" w:rsidRPr="00F27D29" w:rsidRDefault="00A17E53" w:rsidP="00A17E53">
      <w:pPr>
        <w:pStyle w:val="ListParagraph"/>
        <w:numPr>
          <w:ilvl w:val="0"/>
          <w:numId w:val="86"/>
        </w:numPr>
        <w:spacing w:before="120" w:after="120" w:afterAutospacing="0"/>
        <w:ind w:right="0"/>
        <w:rPr>
          <w:rFonts w:ascii="Times New Roman" w:hAnsi="Times New Roman" w:cs="Times New Roman"/>
        </w:rPr>
      </w:pPr>
      <w:r>
        <w:rPr>
          <w:rFonts w:ascii="Times New Roman" w:hAnsi="Times New Roman" w:cs="Times New Roman"/>
        </w:rPr>
        <w:t xml:space="preserve">Biriminiz </w:t>
      </w:r>
      <w:r w:rsidRPr="00050930">
        <w:rPr>
          <w:rFonts w:ascii="Times New Roman" w:hAnsi="Times New Roman" w:cs="Times New Roman"/>
        </w:rPr>
        <w:t>“İşbirliği Yapılacak Birimler” içinde</w:t>
      </w:r>
      <w:r>
        <w:rPr>
          <w:rFonts w:ascii="Times New Roman" w:hAnsi="Times New Roman" w:cs="Times New Roman"/>
        </w:rPr>
        <w:t xml:space="preserve"> gösteriliyorsa ilgili olunan göstergeye dair elde veri olmaması halinde ilgili birimle işbirliği kurularak gerekli veri </w:t>
      </w:r>
      <w:r w:rsidRPr="0049111A">
        <w:rPr>
          <w:rFonts w:ascii="Times New Roman" w:hAnsi="Times New Roman" w:cs="Times New Roman"/>
          <w:color w:val="FF0000"/>
        </w:rPr>
        <w:t>biriminizce</w:t>
      </w:r>
      <w:r>
        <w:rPr>
          <w:rFonts w:ascii="Times New Roman" w:hAnsi="Times New Roman" w:cs="Times New Roman"/>
        </w:rPr>
        <w:t xml:space="preserve"> sağlanmalıdır. Bu durum “açıklama” bölümüne yazılabilir ancak “veri x birimden edinilmelidir” şeklindeki açıklamalar hesap verilebilirlik ilkesine ve stratejik planlama mevzuatına aykırı görülmektedir. </w:t>
      </w:r>
    </w:p>
    <w:p w14:paraId="0D2C5EC0" w14:textId="77777777" w:rsidR="00A17E53" w:rsidRPr="00F90CFF" w:rsidRDefault="00A17E53" w:rsidP="00F90CFF">
      <w:pPr>
        <w:ind w:left="0" w:firstLine="0"/>
        <w:rPr>
          <w:rFonts w:ascii="Segoe UI" w:eastAsia="Times New Roman" w:hAnsi="Segoe UI" w:cs="Segoe UI"/>
          <w:b/>
          <w:sz w:val="20"/>
          <w:szCs w:val="20"/>
          <w:lang w:eastAsia="tr-TR"/>
        </w:rPr>
        <w:sectPr w:rsidR="00A17E53" w:rsidRPr="00F90CFF" w:rsidSect="00D72953">
          <w:footerReference w:type="default" r:id="rId8"/>
          <w:pgSz w:w="11906" w:h="16838"/>
          <w:pgMar w:top="1418" w:right="1418" w:bottom="1418" w:left="1418" w:header="709" w:footer="709" w:gutter="0"/>
          <w:cols w:space="708"/>
          <w:docGrid w:linePitch="360"/>
        </w:sectPr>
      </w:pPr>
    </w:p>
    <w:p w14:paraId="6B7B48A0" w14:textId="77777777" w:rsidR="00A17E53" w:rsidRPr="0016514F" w:rsidRDefault="00A17E53" w:rsidP="00A17E53">
      <w:pPr>
        <w:keepNext/>
        <w:keepLines/>
        <w:spacing w:before="120" w:after="120"/>
        <w:jc w:val="center"/>
        <w:outlineLvl w:val="0"/>
        <w:rPr>
          <w:rFonts w:ascii="Times New Roman" w:eastAsiaTheme="majorEastAsia" w:hAnsi="Times New Roman" w:cs="Times New Roman"/>
          <w:b/>
          <w:color w:val="C00000"/>
          <w:sz w:val="28"/>
          <w:szCs w:val="32"/>
        </w:rPr>
      </w:pPr>
      <w:r w:rsidRPr="0016514F">
        <w:rPr>
          <w:rFonts w:ascii="Times New Roman" w:eastAsiaTheme="majorEastAsia" w:hAnsi="Times New Roman" w:cs="Times New Roman"/>
          <w:b/>
          <w:sz w:val="28"/>
          <w:szCs w:val="32"/>
        </w:rPr>
        <w:lastRenderedPageBreak/>
        <w:t>STRATEJİK PLAN İZLEME TABLOLARI</w:t>
      </w:r>
    </w:p>
    <w:tbl>
      <w:tblPr>
        <w:tblStyle w:val="TableNormal10"/>
        <w:tblW w:w="57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5"/>
        <w:gridCol w:w="71"/>
        <w:gridCol w:w="915"/>
        <w:gridCol w:w="102"/>
        <w:gridCol w:w="1067"/>
        <w:gridCol w:w="17"/>
        <w:gridCol w:w="1461"/>
        <w:gridCol w:w="77"/>
        <w:gridCol w:w="10"/>
        <w:gridCol w:w="1314"/>
        <w:gridCol w:w="87"/>
        <w:gridCol w:w="1395"/>
        <w:gridCol w:w="6"/>
      </w:tblGrid>
      <w:tr w:rsidR="00EF2B95" w:rsidRPr="00EF2B95" w14:paraId="1CBEAF76" w14:textId="77777777" w:rsidTr="00EF2B95">
        <w:trPr>
          <w:gridAfter w:val="1"/>
          <w:wAfter w:w="4" w:type="pct"/>
          <w:trHeight w:val="1229"/>
          <w:jc w:val="center"/>
        </w:trPr>
        <w:tc>
          <w:tcPr>
            <w:tcW w:w="1858" w:type="pct"/>
            <w:tcBorders>
              <w:left w:val="single" w:sz="4" w:space="0" w:color="auto"/>
              <w:right w:val="single" w:sz="4" w:space="0" w:color="auto"/>
            </w:tcBorders>
            <w:shd w:val="clear" w:color="auto" w:fill="9CC2E5" w:themeFill="accent1" w:themeFillTint="99"/>
          </w:tcPr>
          <w:p w14:paraId="6E070131" w14:textId="77777777" w:rsidR="00263846" w:rsidRPr="00EF2B95" w:rsidRDefault="00263846" w:rsidP="00542125">
            <w:pPr>
              <w:spacing w:before="148"/>
              <w:ind w:left="107"/>
              <w:jc w:val="center"/>
              <w:rPr>
                <w:rFonts w:eastAsia="Carlito" w:cstheme="minorHAnsi"/>
                <w:b/>
                <w:lang w:val="tr-TR"/>
              </w:rPr>
            </w:pPr>
          </w:p>
          <w:p w14:paraId="1DC59742" w14:textId="77777777" w:rsidR="00263846" w:rsidRPr="00EF2B95" w:rsidRDefault="00263846" w:rsidP="00542125">
            <w:pPr>
              <w:spacing w:before="148"/>
              <w:ind w:left="107"/>
              <w:jc w:val="center"/>
              <w:rPr>
                <w:rFonts w:eastAsia="Carlito" w:cstheme="minorHAnsi"/>
                <w:b/>
                <w:lang w:val="tr-TR"/>
              </w:rPr>
            </w:pPr>
            <w:r w:rsidRPr="00EF2B95">
              <w:rPr>
                <w:rFonts w:eastAsia="Carlito" w:cstheme="minorHAnsi"/>
                <w:b/>
                <w:lang w:val="tr-TR"/>
              </w:rPr>
              <w:t>Performans Göstergeleri</w:t>
            </w:r>
          </w:p>
        </w:tc>
        <w:tc>
          <w:tcPr>
            <w:tcW w:w="524" w:type="pct"/>
            <w:gridSpan w:val="3"/>
            <w:tcBorders>
              <w:left w:val="single" w:sz="4" w:space="0" w:color="auto"/>
            </w:tcBorders>
            <w:shd w:val="clear" w:color="auto" w:fill="9CC2E5" w:themeFill="accent1" w:themeFillTint="99"/>
            <w:vAlign w:val="bottom"/>
          </w:tcPr>
          <w:p w14:paraId="40488C87" w14:textId="77777777" w:rsidR="00263846" w:rsidRPr="00EF2B95" w:rsidRDefault="00263846" w:rsidP="00542125">
            <w:pPr>
              <w:spacing w:after="100" w:line="360" w:lineRule="auto"/>
              <w:jc w:val="center"/>
              <w:rPr>
                <w:rFonts w:eastAsia="Carlito" w:cstheme="minorHAnsi"/>
                <w:b/>
                <w:lang w:val="tr-TR"/>
              </w:rPr>
            </w:pPr>
            <w:r w:rsidRPr="00EF2B95">
              <w:rPr>
                <w:rFonts w:eastAsia="Carlito" w:cstheme="minorHAnsi"/>
                <w:b/>
                <w:lang w:val="tr-TR"/>
              </w:rPr>
              <w:t>Hedefe Etkisi (%)</w:t>
            </w:r>
          </w:p>
        </w:tc>
        <w:tc>
          <w:tcPr>
            <w:tcW w:w="514" w:type="pct"/>
            <w:shd w:val="clear" w:color="auto" w:fill="9CC2E5" w:themeFill="accent1" w:themeFillTint="99"/>
          </w:tcPr>
          <w:p w14:paraId="3A43F0CF" w14:textId="77777777" w:rsidR="00263846" w:rsidRPr="00EF2B95" w:rsidRDefault="00263846" w:rsidP="00542125">
            <w:pPr>
              <w:spacing w:before="147"/>
              <w:ind w:left="34" w:right="26"/>
              <w:jc w:val="center"/>
              <w:rPr>
                <w:rFonts w:eastAsia="Carlito" w:cstheme="minorHAnsi"/>
                <w:b/>
                <w:lang w:val="tr-TR"/>
              </w:rPr>
            </w:pPr>
            <w:r w:rsidRPr="00EF2B95">
              <w:rPr>
                <w:rFonts w:eastAsia="Carlito" w:cstheme="minorHAnsi"/>
                <w:b/>
                <w:lang w:val="tr-TR"/>
              </w:rPr>
              <w:t>Plan Dönemi Başlangıç Değeri* (A)</w:t>
            </w:r>
          </w:p>
        </w:tc>
        <w:tc>
          <w:tcPr>
            <w:tcW w:w="712" w:type="pct"/>
            <w:gridSpan w:val="2"/>
            <w:shd w:val="clear" w:color="auto" w:fill="9CC2E5" w:themeFill="accent1" w:themeFillTint="99"/>
          </w:tcPr>
          <w:p w14:paraId="5B79FFE7" w14:textId="77777777" w:rsidR="00263846" w:rsidRPr="00EF2B95" w:rsidRDefault="00263846" w:rsidP="00542125">
            <w:pPr>
              <w:spacing w:before="148"/>
              <w:ind w:left="231"/>
              <w:jc w:val="center"/>
              <w:rPr>
                <w:rFonts w:eastAsia="Carlito" w:cstheme="minorHAnsi"/>
                <w:b/>
                <w:lang w:val="tr-TR"/>
              </w:rPr>
            </w:pPr>
            <w:r w:rsidRPr="00EF37F5">
              <w:rPr>
                <w:b/>
                <w:lang w:val="tr-TR"/>
              </w:rPr>
              <w:t xml:space="preserve">İzleme </w:t>
            </w:r>
            <w:proofErr w:type="gramStart"/>
            <w:r w:rsidRPr="00EF37F5">
              <w:rPr>
                <w:b/>
                <w:lang w:val="tr-TR"/>
              </w:rPr>
              <w:t>Dönemindeki  Yılsonu</w:t>
            </w:r>
            <w:proofErr w:type="gramEnd"/>
            <w:r w:rsidRPr="00EF37F5">
              <w:rPr>
                <w:b/>
                <w:lang w:val="tr-TR"/>
              </w:rPr>
              <w:t xml:space="preserve"> Hedeflenen Değer (B)</w:t>
            </w:r>
          </w:p>
        </w:tc>
        <w:tc>
          <w:tcPr>
            <w:tcW w:w="675" w:type="pct"/>
            <w:gridSpan w:val="3"/>
            <w:shd w:val="clear" w:color="auto" w:fill="9CC2E5" w:themeFill="accent1" w:themeFillTint="99"/>
          </w:tcPr>
          <w:p w14:paraId="725B1E6D" w14:textId="77777777" w:rsidR="00263846" w:rsidRPr="00EF2B95" w:rsidRDefault="00263846" w:rsidP="00542125">
            <w:pPr>
              <w:spacing w:before="148"/>
              <w:ind w:left="159"/>
              <w:contextualSpacing/>
              <w:jc w:val="center"/>
              <w:rPr>
                <w:rFonts w:eastAsia="Carlito" w:cstheme="minorHAnsi"/>
                <w:b/>
                <w:lang w:val="tr-TR"/>
              </w:rPr>
            </w:pPr>
          </w:p>
          <w:p w14:paraId="2CAB2FD0" w14:textId="77777777" w:rsidR="00263846" w:rsidRPr="00EF2B95" w:rsidRDefault="00263846" w:rsidP="00542125">
            <w:pPr>
              <w:spacing w:before="148"/>
              <w:ind w:left="159"/>
              <w:contextualSpacing/>
              <w:jc w:val="center"/>
              <w:rPr>
                <w:rFonts w:eastAsia="Carlito" w:cstheme="minorHAnsi"/>
                <w:b/>
                <w:lang w:val="tr-TR"/>
              </w:rPr>
            </w:pPr>
            <w:r w:rsidRPr="00EF2B95">
              <w:rPr>
                <w:rFonts w:eastAsia="Carlito" w:cstheme="minorHAnsi"/>
                <w:b/>
                <w:lang w:val="tr-TR"/>
              </w:rPr>
              <w:t>İzleme</w:t>
            </w:r>
          </w:p>
          <w:p w14:paraId="3E560DE9" w14:textId="77777777" w:rsidR="00263846" w:rsidRPr="00EF2B95" w:rsidRDefault="00263846" w:rsidP="00542125">
            <w:pPr>
              <w:spacing w:before="148"/>
              <w:ind w:left="159"/>
              <w:contextualSpacing/>
              <w:jc w:val="center"/>
              <w:rPr>
                <w:rFonts w:eastAsia="Carlito" w:cstheme="minorHAnsi"/>
                <w:b/>
                <w:lang w:val="tr-TR"/>
              </w:rPr>
            </w:pPr>
            <w:r w:rsidRPr="00EF2B95">
              <w:rPr>
                <w:rFonts w:eastAsia="Carlito" w:cstheme="minorHAnsi"/>
                <w:b/>
                <w:lang w:val="tr-TR"/>
              </w:rPr>
              <w:t>Dönemindeki</w:t>
            </w:r>
          </w:p>
          <w:p w14:paraId="06608B33" w14:textId="77777777" w:rsidR="00263846" w:rsidRPr="00EF2B95" w:rsidRDefault="00263846" w:rsidP="00542125">
            <w:pPr>
              <w:spacing w:before="148"/>
              <w:ind w:left="159"/>
              <w:contextualSpacing/>
              <w:jc w:val="center"/>
              <w:rPr>
                <w:rFonts w:eastAsia="Carlito" w:cstheme="minorHAnsi"/>
                <w:b/>
                <w:lang w:val="tr-TR"/>
              </w:rPr>
            </w:pPr>
            <w:r w:rsidRPr="00EF2B95">
              <w:rPr>
                <w:rFonts w:eastAsia="Carlito" w:cstheme="minorHAnsi"/>
                <w:b/>
                <w:lang w:val="tr-TR"/>
              </w:rPr>
              <w:t>Gerçekleşme</w:t>
            </w:r>
          </w:p>
          <w:p w14:paraId="40C8D80D" w14:textId="77777777" w:rsidR="00263846" w:rsidRPr="00EF2B95" w:rsidRDefault="00263846" w:rsidP="00542125">
            <w:pPr>
              <w:spacing w:before="148"/>
              <w:ind w:left="159"/>
              <w:contextualSpacing/>
              <w:jc w:val="center"/>
              <w:rPr>
                <w:rFonts w:eastAsia="Carlito" w:cstheme="minorHAnsi"/>
                <w:b/>
                <w:lang w:val="tr-TR"/>
              </w:rPr>
            </w:pPr>
            <w:r w:rsidRPr="00EF2B95">
              <w:rPr>
                <w:rFonts w:eastAsia="Carlito" w:cstheme="minorHAnsi"/>
                <w:b/>
                <w:lang w:val="tr-TR"/>
              </w:rPr>
              <w:t>Değeri (C)</w:t>
            </w:r>
          </w:p>
        </w:tc>
        <w:tc>
          <w:tcPr>
            <w:tcW w:w="713" w:type="pct"/>
            <w:gridSpan w:val="2"/>
            <w:tcBorders>
              <w:right w:val="single" w:sz="4" w:space="0" w:color="auto"/>
            </w:tcBorders>
            <w:shd w:val="clear" w:color="auto" w:fill="9CC2E5" w:themeFill="accent1" w:themeFillTint="99"/>
          </w:tcPr>
          <w:p w14:paraId="74155139" w14:textId="77777777" w:rsidR="00263846" w:rsidRPr="00EF2B95" w:rsidRDefault="00263846" w:rsidP="00542125">
            <w:pPr>
              <w:spacing w:before="148"/>
              <w:ind w:left="215"/>
              <w:contextualSpacing/>
              <w:jc w:val="center"/>
              <w:rPr>
                <w:rFonts w:eastAsia="Carlito" w:cstheme="minorHAnsi"/>
                <w:b/>
                <w:lang w:val="tr-TR"/>
              </w:rPr>
            </w:pPr>
          </w:p>
          <w:p w14:paraId="70D9E420" w14:textId="77777777" w:rsidR="00263846" w:rsidRPr="00EF2B95" w:rsidRDefault="00263846" w:rsidP="00542125">
            <w:pPr>
              <w:spacing w:before="148"/>
              <w:ind w:left="215"/>
              <w:contextualSpacing/>
              <w:jc w:val="center"/>
              <w:rPr>
                <w:rFonts w:eastAsia="Carlito" w:cstheme="minorHAnsi"/>
                <w:b/>
                <w:lang w:val="tr-TR"/>
              </w:rPr>
            </w:pPr>
            <w:r w:rsidRPr="00EF2B95">
              <w:rPr>
                <w:rFonts w:eastAsia="Carlito" w:cstheme="minorHAnsi"/>
                <w:b/>
                <w:lang w:val="tr-TR"/>
              </w:rPr>
              <w:t>Performans</w:t>
            </w:r>
          </w:p>
          <w:p w14:paraId="72119988" w14:textId="77777777" w:rsidR="00263846" w:rsidRPr="00EF2B95" w:rsidRDefault="00263846" w:rsidP="00542125">
            <w:pPr>
              <w:spacing w:before="148"/>
              <w:ind w:left="215"/>
              <w:contextualSpacing/>
              <w:jc w:val="center"/>
              <w:rPr>
                <w:rFonts w:eastAsia="Carlito" w:cstheme="minorHAnsi"/>
                <w:b/>
                <w:lang w:val="tr-TR"/>
              </w:rPr>
            </w:pPr>
            <w:r w:rsidRPr="00EF2B95">
              <w:rPr>
                <w:rFonts w:eastAsia="Carlito" w:cstheme="minorHAnsi"/>
                <w:b/>
                <w:lang w:val="tr-TR"/>
              </w:rPr>
              <w:t>(%)</w:t>
            </w:r>
          </w:p>
          <w:p w14:paraId="283BE4A1" w14:textId="77777777" w:rsidR="00263846" w:rsidRPr="00EF2B95" w:rsidRDefault="00263846" w:rsidP="00542125">
            <w:pPr>
              <w:spacing w:before="148"/>
              <w:ind w:left="215"/>
              <w:contextualSpacing/>
              <w:jc w:val="center"/>
              <w:rPr>
                <w:rFonts w:eastAsia="Carlito" w:cstheme="minorHAnsi"/>
                <w:b/>
                <w:lang w:val="tr-TR"/>
              </w:rPr>
            </w:pPr>
            <w:r w:rsidRPr="00EF2B95">
              <w:rPr>
                <w:rFonts w:eastAsia="Carlito" w:cstheme="minorHAnsi"/>
                <w:b/>
                <w:lang w:val="tr-TR"/>
              </w:rPr>
              <w:t>(C-A)/(B-A)</w:t>
            </w:r>
          </w:p>
        </w:tc>
      </w:tr>
      <w:tr w:rsidR="00EF2B95" w:rsidRPr="00EF2B95" w14:paraId="6808B9FA" w14:textId="77777777" w:rsidTr="00EF2B95">
        <w:trPr>
          <w:gridAfter w:val="1"/>
          <w:wAfter w:w="4" w:type="pct"/>
          <w:trHeight w:val="613"/>
          <w:jc w:val="center"/>
        </w:trPr>
        <w:tc>
          <w:tcPr>
            <w:tcW w:w="1858" w:type="pct"/>
            <w:tcBorders>
              <w:left w:val="single" w:sz="4" w:space="0" w:color="auto"/>
              <w:right w:val="single" w:sz="4" w:space="0" w:color="auto"/>
            </w:tcBorders>
          </w:tcPr>
          <w:p w14:paraId="5A5DF378" w14:textId="77777777" w:rsidR="00263846" w:rsidRPr="00EF2B95" w:rsidRDefault="00263846" w:rsidP="00542125">
            <w:pPr>
              <w:spacing w:before="34"/>
              <w:rPr>
                <w:rFonts w:eastAsia="Trebuchet MS" w:cstheme="minorHAnsi"/>
                <w:lang w:val="tr-TR"/>
              </w:rPr>
            </w:pPr>
            <w:r w:rsidRPr="00EF2B95">
              <w:rPr>
                <w:rFonts w:eastAsia="Carlito" w:cstheme="minorHAnsi"/>
                <w:b/>
                <w:lang w:val="tr-TR"/>
              </w:rPr>
              <w:t>PG1.1.1</w:t>
            </w:r>
            <w:r w:rsidRPr="00EF2B95">
              <w:rPr>
                <w:rFonts w:eastAsia="Trebuchet MS" w:cstheme="minorHAnsi"/>
                <w:lang w:val="tr-TR"/>
              </w:rPr>
              <w:t xml:space="preserve"> Lisans ve lisansüstü programlarına ilişkin “program çıktılarının” meslek pratiğinin/ sanayinin talep ettiği temel yeterlilikleri uyum düzeyi</w:t>
            </w:r>
          </w:p>
        </w:tc>
        <w:tc>
          <w:tcPr>
            <w:tcW w:w="524" w:type="pct"/>
            <w:gridSpan w:val="3"/>
            <w:tcBorders>
              <w:left w:val="single" w:sz="4" w:space="0" w:color="auto"/>
            </w:tcBorders>
            <w:shd w:val="clear" w:color="auto" w:fill="FFFFFF" w:themeFill="background1"/>
            <w:vAlign w:val="center"/>
          </w:tcPr>
          <w:p w14:paraId="615225DF" w14:textId="77777777" w:rsidR="00263846" w:rsidRPr="00EF2B95" w:rsidRDefault="00263846" w:rsidP="00542125">
            <w:pPr>
              <w:jc w:val="center"/>
              <w:rPr>
                <w:rFonts w:eastAsia="Carlito" w:cstheme="minorHAnsi"/>
                <w:lang w:val="tr-TR"/>
              </w:rPr>
            </w:pPr>
            <w:r w:rsidRPr="00EF2B95">
              <w:rPr>
                <w:rFonts w:eastAsia="Carlito" w:cstheme="minorHAnsi"/>
                <w:lang w:val="tr-TR"/>
              </w:rPr>
              <w:t>15</w:t>
            </w:r>
          </w:p>
        </w:tc>
        <w:tc>
          <w:tcPr>
            <w:tcW w:w="514" w:type="pct"/>
            <w:vAlign w:val="center"/>
          </w:tcPr>
          <w:p w14:paraId="2783CFB4" w14:textId="77777777" w:rsidR="00263846" w:rsidRPr="00EF2B95" w:rsidRDefault="00263846" w:rsidP="00542125">
            <w:pPr>
              <w:jc w:val="center"/>
              <w:rPr>
                <w:rFonts w:eastAsia="Carlito" w:cstheme="minorHAnsi"/>
                <w:lang w:val="tr-TR"/>
              </w:rPr>
            </w:pPr>
            <w:r w:rsidRPr="00EF2B95">
              <w:rPr>
                <w:rFonts w:eastAsia="Carlito" w:cstheme="minorHAnsi"/>
                <w:lang w:val="tr-TR"/>
              </w:rPr>
              <w:t>%95</w:t>
            </w:r>
          </w:p>
        </w:tc>
        <w:tc>
          <w:tcPr>
            <w:tcW w:w="712" w:type="pct"/>
            <w:gridSpan w:val="2"/>
            <w:vAlign w:val="center"/>
          </w:tcPr>
          <w:p w14:paraId="06C3F141" w14:textId="1AE7EBF0" w:rsidR="00263846" w:rsidRPr="00EF2B95" w:rsidRDefault="00C13AD6" w:rsidP="00542125">
            <w:pPr>
              <w:jc w:val="center"/>
              <w:rPr>
                <w:rFonts w:eastAsia="Carlito" w:cstheme="minorHAnsi"/>
                <w:lang w:val="tr-TR"/>
              </w:rPr>
            </w:pPr>
            <w:r w:rsidRPr="00EF2B95">
              <w:rPr>
                <w:rFonts w:eastAsia="Carlito" w:cstheme="minorHAnsi"/>
                <w:lang w:val="tr-TR"/>
              </w:rPr>
              <w:t>%98</w:t>
            </w:r>
          </w:p>
        </w:tc>
        <w:tc>
          <w:tcPr>
            <w:tcW w:w="675" w:type="pct"/>
            <w:gridSpan w:val="3"/>
            <w:shd w:val="clear" w:color="auto" w:fill="FFFF00"/>
            <w:vAlign w:val="center"/>
          </w:tcPr>
          <w:p w14:paraId="260AFB52" w14:textId="4137E29B" w:rsidR="00263846" w:rsidRPr="00EF2B95" w:rsidRDefault="00F455E6" w:rsidP="00542125">
            <w:pPr>
              <w:jc w:val="center"/>
              <w:rPr>
                <w:rFonts w:eastAsia="Carlito" w:cstheme="minorHAnsi"/>
                <w:lang w:val="tr-TR"/>
              </w:rPr>
            </w:pPr>
            <w:proofErr w:type="gramStart"/>
            <w:r w:rsidRPr="00F455E6">
              <w:rPr>
                <w:rFonts w:eastAsia="Carlito" w:cstheme="minorHAnsi"/>
                <w:lang w:val="tr-TR"/>
              </w:rPr>
              <w:t>%96.5</w:t>
            </w:r>
            <w:proofErr w:type="gramEnd"/>
          </w:p>
        </w:tc>
        <w:tc>
          <w:tcPr>
            <w:tcW w:w="713" w:type="pct"/>
            <w:gridSpan w:val="2"/>
            <w:tcBorders>
              <w:right w:val="single" w:sz="4" w:space="0" w:color="auto"/>
            </w:tcBorders>
            <w:vAlign w:val="center"/>
          </w:tcPr>
          <w:p w14:paraId="0E582ED1" w14:textId="77777777" w:rsidR="00263846" w:rsidRPr="00EF2B95" w:rsidRDefault="00263846" w:rsidP="00542125">
            <w:pPr>
              <w:jc w:val="center"/>
              <w:rPr>
                <w:rFonts w:eastAsia="Carlito" w:cstheme="minorHAnsi"/>
                <w:lang w:val="tr-TR"/>
              </w:rPr>
            </w:pPr>
          </w:p>
        </w:tc>
      </w:tr>
      <w:tr w:rsidR="00EF2B95" w:rsidRPr="00EF2B95" w14:paraId="1CA9DFD3" w14:textId="77777777" w:rsidTr="00EF2B95">
        <w:trPr>
          <w:gridAfter w:val="1"/>
          <w:wAfter w:w="3" w:type="pct"/>
          <w:trHeight w:val="404"/>
          <w:jc w:val="center"/>
        </w:trPr>
        <w:tc>
          <w:tcPr>
            <w:tcW w:w="4997" w:type="pct"/>
            <w:gridSpan w:val="12"/>
            <w:tcBorders>
              <w:left w:val="single" w:sz="4" w:space="0" w:color="auto"/>
              <w:right w:val="single" w:sz="4" w:space="0" w:color="auto"/>
            </w:tcBorders>
            <w:shd w:val="clear" w:color="auto" w:fill="FFFF00"/>
          </w:tcPr>
          <w:p w14:paraId="31D3928C" w14:textId="6B808B4B" w:rsidR="00263846" w:rsidRPr="00EF37F5" w:rsidRDefault="00263846" w:rsidP="00542125">
            <w:pPr>
              <w:jc w:val="both"/>
              <w:rPr>
                <w:rFonts w:eastAsia="Carlito" w:cstheme="minorHAnsi"/>
                <w:b/>
                <w:lang w:val="tr-TR"/>
              </w:rPr>
            </w:pPr>
            <w:r w:rsidRPr="00EF37F5">
              <w:rPr>
                <w:rFonts w:eastAsia="Carlito" w:cstheme="minorHAnsi"/>
                <w:b/>
                <w:lang w:val="tr-TR"/>
              </w:rPr>
              <w:t>Açıklama:</w:t>
            </w:r>
            <w:r w:rsidR="00EF37F5" w:rsidRPr="00EF37F5">
              <w:rPr>
                <w:rFonts w:eastAsia="Carlito" w:cstheme="minorHAnsi"/>
                <w:b/>
                <w:sz w:val="20"/>
                <w:szCs w:val="20"/>
                <w:lang w:val="tr-TR"/>
              </w:rPr>
              <w:t xml:space="preserve"> </w:t>
            </w:r>
            <w:r w:rsidR="00EF37F5" w:rsidRPr="00EF37F5">
              <w:rPr>
                <w:rFonts w:eastAsia="Carlito" w:cstheme="minorHAnsi"/>
                <w:b/>
                <w:lang w:val="tr-TR"/>
              </w:rPr>
              <w:t xml:space="preserve">ID402 </w:t>
            </w:r>
            <w:proofErr w:type="spellStart"/>
            <w:r w:rsidR="00EF37F5" w:rsidRPr="00EF37F5">
              <w:rPr>
                <w:rFonts w:eastAsia="Carlito" w:cstheme="minorHAnsi"/>
                <w:b/>
                <w:lang w:val="tr-TR"/>
              </w:rPr>
              <w:t>Industrial</w:t>
            </w:r>
            <w:proofErr w:type="spellEnd"/>
            <w:r w:rsidR="00EF37F5" w:rsidRPr="00EF37F5">
              <w:rPr>
                <w:rFonts w:eastAsia="Carlito" w:cstheme="minorHAnsi"/>
                <w:b/>
                <w:lang w:val="tr-TR"/>
              </w:rPr>
              <w:t xml:space="preserve"> Design</w:t>
            </w:r>
            <w:r w:rsidR="00EF37F5">
              <w:rPr>
                <w:rFonts w:eastAsia="Carlito" w:cstheme="minorHAnsi"/>
                <w:b/>
                <w:lang w:val="tr-TR"/>
              </w:rPr>
              <w:t xml:space="preserve"> </w:t>
            </w:r>
            <w:proofErr w:type="spellStart"/>
            <w:r w:rsidR="00EF37F5" w:rsidRPr="00EF37F5">
              <w:rPr>
                <w:rFonts w:eastAsia="Carlito" w:cstheme="minorHAnsi"/>
                <w:b/>
                <w:lang w:val="tr-TR"/>
              </w:rPr>
              <w:t>Studio</w:t>
            </w:r>
            <w:proofErr w:type="spellEnd"/>
            <w:r w:rsidR="00EF37F5">
              <w:rPr>
                <w:rFonts w:eastAsia="Carlito" w:cstheme="minorHAnsi"/>
                <w:b/>
                <w:lang w:val="tr-TR"/>
              </w:rPr>
              <w:t xml:space="preserve"> VI</w:t>
            </w:r>
            <w:r w:rsidR="00EF37F5" w:rsidRPr="00EF37F5">
              <w:rPr>
                <w:rFonts w:eastAsia="Carlito" w:cstheme="minorHAnsi"/>
                <w:b/>
                <w:lang w:val="tr-TR"/>
              </w:rPr>
              <w:t xml:space="preserve"> lisans bitirme projesi sanayi firmaları ile ortaklaşa yürütülmüştür. Öğrencilerin mezun olmadan önce elde ettikleri bu deneyim sanayinin talep ettiği temel yeterliliklere uyumlanma süreci olmuştur. ID499 </w:t>
            </w:r>
            <w:proofErr w:type="spellStart"/>
            <w:r w:rsidR="00EF37F5" w:rsidRPr="00EF37F5">
              <w:rPr>
                <w:rFonts w:eastAsia="Carlito" w:cstheme="minorHAnsi"/>
                <w:b/>
                <w:lang w:val="tr-TR"/>
              </w:rPr>
              <w:t>Coop</w:t>
            </w:r>
            <w:proofErr w:type="spellEnd"/>
            <w:r w:rsidR="00EF37F5" w:rsidRPr="00EF37F5">
              <w:rPr>
                <w:rFonts w:eastAsia="Carlito" w:cstheme="minorHAnsi"/>
                <w:b/>
                <w:lang w:val="tr-TR"/>
              </w:rPr>
              <w:t xml:space="preserve"> </w:t>
            </w:r>
            <w:proofErr w:type="spellStart"/>
            <w:r w:rsidR="00EF37F5" w:rsidRPr="00EF37F5">
              <w:rPr>
                <w:rFonts w:eastAsia="Carlito" w:cstheme="minorHAnsi"/>
                <w:b/>
                <w:lang w:val="tr-TR"/>
              </w:rPr>
              <w:t>Education</w:t>
            </w:r>
            <w:proofErr w:type="spellEnd"/>
            <w:r w:rsidR="00EF37F5" w:rsidRPr="00EF37F5">
              <w:rPr>
                <w:rFonts w:eastAsia="Carlito" w:cstheme="minorHAnsi"/>
                <w:b/>
                <w:lang w:val="tr-TR"/>
              </w:rPr>
              <w:t xml:space="preserve"> 202</w:t>
            </w:r>
            <w:r w:rsidR="00EF37F5">
              <w:rPr>
                <w:rFonts w:eastAsia="Carlito" w:cstheme="minorHAnsi"/>
                <w:b/>
                <w:lang w:val="tr-TR"/>
              </w:rPr>
              <w:t>6</w:t>
            </w:r>
            <w:r w:rsidR="00EF37F5" w:rsidRPr="00EF37F5">
              <w:rPr>
                <w:rFonts w:eastAsia="Carlito" w:cstheme="minorHAnsi"/>
                <w:b/>
                <w:lang w:val="tr-TR"/>
              </w:rPr>
              <w:t xml:space="preserve"> bahar dönemi lisans seçmeli ders kapsamında öğrenci</w:t>
            </w:r>
            <w:r w:rsidR="00EF37F5">
              <w:rPr>
                <w:rFonts w:eastAsia="Carlito" w:cstheme="minorHAnsi"/>
                <w:b/>
                <w:lang w:val="tr-TR"/>
              </w:rPr>
              <w:t>ler</w:t>
            </w:r>
            <w:r w:rsidR="00EF37F5" w:rsidRPr="00EF37F5">
              <w:rPr>
                <w:rFonts w:eastAsia="Carlito" w:cstheme="minorHAnsi"/>
                <w:b/>
                <w:lang w:val="tr-TR"/>
              </w:rPr>
              <w:t xml:space="preserve"> sanayi firmalarına yerleştirilmiş ve ortak projeye dahil edilmiştir</w:t>
            </w:r>
            <w:r w:rsidR="00EF37F5">
              <w:rPr>
                <w:rFonts w:eastAsia="Carlito" w:cstheme="minorHAnsi"/>
                <w:b/>
                <w:lang w:val="tr-TR"/>
              </w:rPr>
              <w:t xml:space="preserve">. ID322 Human </w:t>
            </w:r>
            <w:proofErr w:type="spellStart"/>
            <w:r w:rsidR="00EF37F5">
              <w:rPr>
                <w:rFonts w:eastAsia="Carlito" w:cstheme="minorHAnsi"/>
                <w:b/>
                <w:lang w:val="tr-TR"/>
              </w:rPr>
              <w:t>Computer</w:t>
            </w:r>
            <w:proofErr w:type="spellEnd"/>
            <w:r w:rsidR="00EF37F5">
              <w:rPr>
                <w:rFonts w:eastAsia="Carlito" w:cstheme="minorHAnsi"/>
                <w:b/>
                <w:lang w:val="tr-TR"/>
              </w:rPr>
              <w:t xml:space="preserve"> </w:t>
            </w:r>
            <w:proofErr w:type="spellStart"/>
            <w:r w:rsidR="00EF37F5">
              <w:rPr>
                <w:rFonts w:eastAsia="Carlito" w:cstheme="minorHAnsi"/>
                <w:b/>
                <w:lang w:val="tr-TR"/>
              </w:rPr>
              <w:t>Interaction</w:t>
            </w:r>
            <w:proofErr w:type="spellEnd"/>
            <w:r w:rsidR="00EF37F5">
              <w:rPr>
                <w:rFonts w:eastAsia="Carlito" w:cstheme="minorHAnsi"/>
                <w:b/>
                <w:lang w:val="tr-TR"/>
              </w:rPr>
              <w:t xml:space="preserve"> dersi ise Vestel ile iş birliği kurularak yürütülmüştür.</w:t>
            </w:r>
          </w:p>
        </w:tc>
      </w:tr>
      <w:tr w:rsidR="00EF2B95" w:rsidRPr="00EF2B95" w14:paraId="08DD9010" w14:textId="77777777" w:rsidTr="00EF2B95">
        <w:trPr>
          <w:gridAfter w:val="1"/>
          <w:wAfter w:w="4" w:type="pct"/>
          <w:trHeight w:val="701"/>
          <w:jc w:val="center"/>
        </w:trPr>
        <w:tc>
          <w:tcPr>
            <w:tcW w:w="1858" w:type="pct"/>
            <w:tcBorders>
              <w:left w:val="single" w:sz="4" w:space="0" w:color="auto"/>
              <w:right w:val="single" w:sz="4" w:space="0" w:color="auto"/>
            </w:tcBorders>
          </w:tcPr>
          <w:p w14:paraId="07A2C4C7" w14:textId="77777777" w:rsidR="00263846" w:rsidRPr="00EF2B95" w:rsidRDefault="00263846" w:rsidP="00542125">
            <w:pPr>
              <w:spacing w:before="35"/>
              <w:rPr>
                <w:rFonts w:eastAsia="Carlito" w:cstheme="minorHAnsi"/>
                <w:lang w:val="tr-TR"/>
              </w:rPr>
            </w:pPr>
            <w:r w:rsidRPr="00EF2B95">
              <w:rPr>
                <w:rFonts w:eastAsia="Carlito" w:cstheme="minorHAnsi"/>
                <w:b/>
                <w:lang w:val="tr-TR"/>
              </w:rPr>
              <w:t>PG1.1.2</w:t>
            </w:r>
            <w:r w:rsidRPr="00EF2B95">
              <w:rPr>
                <w:rFonts w:eastAsia="Trebuchet MS" w:cstheme="minorHAnsi"/>
                <w:lang w:val="tr-TR"/>
              </w:rPr>
              <w:t xml:space="preserve"> </w:t>
            </w:r>
            <w:r w:rsidRPr="00EF2B95">
              <w:rPr>
                <w:rFonts w:eastAsia="Carlito" w:cstheme="minorHAnsi"/>
                <w:lang w:val="tr-TR"/>
              </w:rPr>
              <w:t xml:space="preserve">İyileştirme yapılan eğitim-öğretim programı sayısı / Yürütülen tüm eğitim-öğretim program sayısı </w:t>
            </w:r>
          </w:p>
        </w:tc>
        <w:tc>
          <w:tcPr>
            <w:tcW w:w="524" w:type="pct"/>
            <w:gridSpan w:val="3"/>
            <w:tcBorders>
              <w:left w:val="single" w:sz="4" w:space="0" w:color="auto"/>
            </w:tcBorders>
            <w:shd w:val="clear" w:color="auto" w:fill="FFFFFF" w:themeFill="background1"/>
            <w:vAlign w:val="center"/>
          </w:tcPr>
          <w:p w14:paraId="0A63CD41" w14:textId="77777777" w:rsidR="00263846" w:rsidRPr="00EF2B95" w:rsidRDefault="00263846" w:rsidP="00542125">
            <w:pPr>
              <w:jc w:val="center"/>
              <w:rPr>
                <w:rFonts w:eastAsia="Carlito" w:cstheme="minorHAnsi"/>
                <w:lang w:val="tr-TR"/>
              </w:rPr>
            </w:pPr>
            <w:r w:rsidRPr="00EF2B95">
              <w:rPr>
                <w:rFonts w:eastAsia="Carlito" w:cstheme="minorHAnsi"/>
                <w:lang w:val="tr-TR"/>
              </w:rPr>
              <w:t>25</w:t>
            </w:r>
          </w:p>
        </w:tc>
        <w:tc>
          <w:tcPr>
            <w:tcW w:w="514" w:type="pct"/>
            <w:vAlign w:val="center"/>
          </w:tcPr>
          <w:p w14:paraId="31C5EA9D" w14:textId="77777777" w:rsidR="00263846" w:rsidRPr="00EF2B95" w:rsidRDefault="00263846" w:rsidP="00542125">
            <w:pPr>
              <w:jc w:val="center"/>
              <w:rPr>
                <w:rFonts w:eastAsia="Carlito" w:cstheme="minorHAnsi"/>
                <w:lang w:val="tr-TR"/>
              </w:rPr>
            </w:pPr>
            <w:r w:rsidRPr="00EF2B95">
              <w:rPr>
                <w:rFonts w:eastAsia="Carlito" w:cstheme="minorHAnsi"/>
                <w:lang w:val="tr-TR"/>
              </w:rPr>
              <w:t>%60</w:t>
            </w:r>
          </w:p>
        </w:tc>
        <w:tc>
          <w:tcPr>
            <w:tcW w:w="712" w:type="pct"/>
            <w:gridSpan w:val="2"/>
            <w:vAlign w:val="center"/>
          </w:tcPr>
          <w:p w14:paraId="10C66520" w14:textId="55879A3F" w:rsidR="00263846" w:rsidRPr="00EF2B95" w:rsidRDefault="007067E4" w:rsidP="00542125">
            <w:pPr>
              <w:jc w:val="center"/>
              <w:rPr>
                <w:rFonts w:eastAsia="Carlito" w:cstheme="minorHAnsi"/>
                <w:lang w:val="tr-TR"/>
              </w:rPr>
            </w:pPr>
            <w:r w:rsidRPr="00EF2B95">
              <w:rPr>
                <w:rFonts w:eastAsia="Carlito" w:cstheme="minorHAnsi"/>
                <w:lang w:val="tr-TR"/>
              </w:rPr>
              <w:t>%75</w:t>
            </w:r>
          </w:p>
        </w:tc>
        <w:tc>
          <w:tcPr>
            <w:tcW w:w="675" w:type="pct"/>
            <w:gridSpan w:val="3"/>
            <w:shd w:val="clear" w:color="auto" w:fill="FFFF00"/>
            <w:vAlign w:val="center"/>
          </w:tcPr>
          <w:p w14:paraId="2622392B" w14:textId="607796B9" w:rsidR="00263846" w:rsidRPr="00EF2B95" w:rsidRDefault="00EF37F5" w:rsidP="00542125">
            <w:pPr>
              <w:jc w:val="center"/>
              <w:rPr>
                <w:rFonts w:eastAsia="Carlito" w:cstheme="minorHAnsi"/>
                <w:lang w:val="tr-TR"/>
              </w:rPr>
            </w:pPr>
            <w:r w:rsidRPr="00EF37F5">
              <w:rPr>
                <w:rFonts w:eastAsia="Carlito" w:cstheme="minorHAnsi"/>
                <w:lang w:val="tr-TR"/>
              </w:rPr>
              <w:t>1/3</w:t>
            </w:r>
          </w:p>
        </w:tc>
        <w:tc>
          <w:tcPr>
            <w:tcW w:w="713" w:type="pct"/>
            <w:gridSpan w:val="2"/>
            <w:tcBorders>
              <w:right w:val="single" w:sz="4" w:space="0" w:color="auto"/>
            </w:tcBorders>
            <w:vAlign w:val="center"/>
          </w:tcPr>
          <w:p w14:paraId="09F7F779" w14:textId="77777777" w:rsidR="00263846" w:rsidRPr="00EF2B95" w:rsidRDefault="00263846" w:rsidP="00542125">
            <w:pPr>
              <w:jc w:val="center"/>
              <w:rPr>
                <w:rFonts w:eastAsia="Carlito" w:cstheme="minorHAnsi"/>
                <w:lang w:val="tr-TR"/>
              </w:rPr>
            </w:pPr>
          </w:p>
        </w:tc>
      </w:tr>
      <w:tr w:rsidR="00EF2B95" w:rsidRPr="00EF2B95" w14:paraId="25DDD593" w14:textId="77777777" w:rsidTr="00EF2B95">
        <w:trPr>
          <w:gridAfter w:val="1"/>
          <w:wAfter w:w="3" w:type="pct"/>
          <w:trHeight w:val="493"/>
          <w:jc w:val="center"/>
        </w:trPr>
        <w:tc>
          <w:tcPr>
            <w:tcW w:w="4997" w:type="pct"/>
            <w:gridSpan w:val="12"/>
            <w:tcBorders>
              <w:left w:val="single" w:sz="4" w:space="0" w:color="auto"/>
              <w:right w:val="single" w:sz="4" w:space="0" w:color="auto"/>
            </w:tcBorders>
            <w:shd w:val="clear" w:color="auto" w:fill="FFFF00"/>
          </w:tcPr>
          <w:p w14:paraId="36EC64A5" w14:textId="331907F0" w:rsidR="00263846" w:rsidRPr="00EF37F5" w:rsidRDefault="00263846" w:rsidP="00542125">
            <w:pPr>
              <w:rPr>
                <w:rFonts w:eastAsia="Carlito" w:cstheme="minorHAnsi"/>
                <w:lang w:val="tr-TR"/>
              </w:rPr>
            </w:pPr>
            <w:r w:rsidRPr="00EF37F5">
              <w:rPr>
                <w:rFonts w:eastAsia="Carlito" w:cstheme="minorHAnsi"/>
                <w:b/>
                <w:lang w:val="tr-TR"/>
              </w:rPr>
              <w:t>Açıklama:</w:t>
            </w:r>
            <w:r w:rsidR="00EF37F5" w:rsidRPr="00EF37F5">
              <w:rPr>
                <w:rFonts w:eastAsia="Carlito" w:cstheme="minorHAnsi"/>
                <w:b/>
                <w:sz w:val="20"/>
                <w:szCs w:val="20"/>
                <w:lang w:val="tr-TR"/>
              </w:rPr>
              <w:t xml:space="preserve"> </w:t>
            </w:r>
            <w:r w:rsidR="00EF37F5" w:rsidRPr="00EF37F5">
              <w:rPr>
                <w:rFonts w:eastAsia="Carlito" w:cstheme="minorHAnsi"/>
                <w:b/>
                <w:lang w:val="tr-TR"/>
              </w:rPr>
              <w:t>Endüstriyel Tasarım Lisans Bölümü müfredat değişikliği yapılmıştır.</w:t>
            </w:r>
          </w:p>
        </w:tc>
      </w:tr>
      <w:tr w:rsidR="00EF2B95" w:rsidRPr="00EF2B95" w14:paraId="31A07A77" w14:textId="77777777" w:rsidTr="00EF2B95">
        <w:trPr>
          <w:gridAfter w:val="1"/>
          <w:wAfter w:w="4" w:type="pct"/>
          <w:trHeight w:val="356"/>
          <w:jc w:val="center"/>
        </w:trPr>
        <w:tc>
          <w:tcPr>
            <w:tcW w:w="1858" w:type="pct"/>
            <w:tcBorders>
              <w:left w:val="single" w:sz="4" w:space="0" w:color="auto"/>
              <w:right w:val="single" w:sz="4" w:space="0" w:color="auto"/>
            </w:tcBorders>
          </w:tcPr>
          <w:p w14:paraId="0E83FD42" w14:textId="77777777" w:rsidR="009F3DB4" w:rsidRPr="00EF2B95" w:rsidRDefault="009F3DB4" w:rsidP="00542125">
            <w:pPr>
              <w:spacing w:before="35"/>
              <w:rPr>
                <w:rFonts w:eastAsia="Carlito" w:cstheme="minorHAnsi"/>
                <w:lang w:val="tr-TR"/>
              </w:rPr>
            </w:pPr>
            <w:r w:rsidRPr="00EF2B95">
              <w:rPr>
                <w:rFonts w:eastAsia="Carlito" w:cstheme="minorHAnsi"/>
                <w:b/>
                <w:lang w:val="tr-TR"/>
              </w:rPr>
              <w:t xml:space="preserve">PG1.1.3 </w:t>
            </w:r>
            <w:r w:rsidRPr="00EF2B95">
              <w:rPr>
                <w:rFonts w:eastAsia="Carlito" w:cstheme="minorHAnsi"/>
                <w:lang w:val="tr-TR"/>
              </w:rPr>
              <w:t xml:space="preserve">Teknolojik altyapısı güçlendirilmiş derslik sayısı / Tüm derslik sayısı </w:t>
            </w:r>
          </w:p>
        </w:tc>
        <w:tc>
          <w:tcPr>
            <w:tcW w:w="524" w:type="pct"/>
            <w:gridSpan w:val="3"/>
            <w:tcBorders>
              <w:left w:val="single" w:sz="4" w:space="0" w:color="auto"/>
            </w:tcBorders>
            <w:shd w:val="clear" w:color="auto" w:fill="FFFFFF" w:themeFill="background1"/>
            <w:vAlign w:val="center"/>
          </w:tcPr>
          <w:p w14:paraId="7897895E" w14:textId="77777777" w:rsidR="009F3DB4" w:rsidRPr="00EF2B95" w:rsidRDefault="009F3DB4" w:rsidP="00542125">
            <w:pPr>
              <w:jc w:val="center"/>
              <w:rPr>
                <w:rFonts w:eastAsia="Carlito" w:cstheme="minorHAnsi"/>
                <w:lang w:val="tr-TR"/>
              </w:rPr>
            </w:pPr>
            <w:r w:rsidRPr="00EF2B95">
              <w:rPr>
                <w:rFonts w:eastAsia="Carlito" w:cstheme="minorHAnsi"/>
                <w:lang w:val="tr-TR"/>
              </w:rPr>
              <w:t>15</w:t>
            </w:r>
          </w:p>
        </w:tc>
        <w:tc>
          <w:tcPr>
            <w:tcW w:w="514" w:type="pct"/>
            <w:vAlign w:val="center"/>
          </w:tcPr>
          <w:p w14:paraId="687DC46C" w14:textId="77777777" w:rsidR="009F3DB4" w:rsidRPr="00EF2B95" w:rsidRDefault="009F3DB4" w:rsidP="00542125">
            <w:pPr>
              <w:jc w:val="center"/>
              <w:rPr>
                <w:rFonts w:eastAsia="Carlito" w:cstheme="minorHAnsi"/>
                <w:lang w:val="tr-TR"/>
              </w:rPr>
            </w:pPr>
            <w:r w:rsidRPr="00EF2B95">
              <w:rPr>
                <w:rFonts w:eastAsia="Carlito" w:cstheme="minorHAnsi"/>
                <w:lang w:val="tr-TR"/>
              </w:rPr>
              <w:t>%10</w:t>
            </w:r>
          </w:p>
        </w:tc>
        <w:tc>
          <w:tcPr>
            <w:tcW w:w="712" w:type="pct"/>
            <w:gridSpan w:val="2"/>
            <w:vAlign w:val="center"/>
          </w:tcPr>
          <w:p w14:paraId="3BE54504" w14:textId="27F92330" w:rsidR="009F3DB4" w:rsidRPr="00EF2B95" w:rsidRDefault="001964BD" w:rsidP="00542125">
            <w:pPr>
              <w:jc w:val="center"/>
              <w:rPr>
                <w:rFonts w:eastAsia="Carlito" w:cstheme="minorHAnsi"/>
                <w:lang w:val="tr-TR"/>
              </w:rPr>
            </w:pPr>
            <w:r w:rsidRPr="00EF2B95">
              <w:rPr>
                <w:spacing w:val="-5"/>
              </w:rPr>
              <w:t>25%</w:t>
            </w:r>
          </w:p>
        </w:tc>
        <w:tc>
          <w:tcPr>
            <w:tcW w:w="675" w:type="pct"/>
            <w:gridSpan w:val="3"/>
            <w:shd w:val="clear" w:color="auto" w:fill="FFFF00"/>
            <w:vAlign w:val="center"/>
          </w:tcPr>
          <w:p w14:paraId="659585DD" w14:textId="4C392161" w:rsidR="009F3DB4" w:rsidRPr="00EF2B95" w:rsidRDefault="00EF37F5" w:rsidP="00542125">
            <w:pPr>
              <w:jc w:val="center"/>
              <w:rPr>
                <w:rFonts w:eastAsia="Carlito" w:cstheme="minorHAnsi"/>
                <w:lang w:val="tr-TR"/>
              </w:rPr>
            </w:pPr>
            <w:r w:rsidRPr="00EF37F5">
              <w:rPr>
                <w:rFonts w:eastAsia="Carlito" w:cstheme="minorHAnsi"/>
                <w:lang w:val="tr-TR"/>
              </w:rPr>
              <w:t>1/33</w:t>
            </w:r>
          </w:p>
        </w:tc>
        <w:tc>
          <w:tcPr>
            <w:tcW w:w="713" w:type="pct"/>
            <w:gridSpan w:val="2"/>
            <w:tcBorders>
              <w:right w:val="single" w:sz="4" w:space="0" w:color="auto"/>
            </w:tcBorders>
            <w:vAlign w:val="center"/>
          </w:tcPr>
          <w:p w14:paraId="343D6034" w14:textId="77777777" w:rsidR="009F3DB4" w:rsidRPr="00EF2B95" w:rsidRDefault="009F3DB4" w:rsidP="00542125">
            <w:pPr>
              <w:jc w:val="center"/>
              <w:rPr>
                <w:rFonts w:eastAsia="Carlito" w:cstheme="minorHAnsi"/>
                <w:lang w:val="tr-TR"/>
              </w:rPr>
            </w:pPr>
          </w:p>
        </w:tc>
      </w:tr>
      <w:tr w:rsidR="00EF2B95" w:rsidRPr="00EF2B95" w14:paraId="79B127AD" w14:textId="77777777" w:rsidTr="00EF2B95">
        <w:trPr>
          <w:gridAfter w:val="1"/>
          <w:wAfter w:w="3" w:type="pct"/>
          <w:trHeight w:val="451"/>
          <w:jc w:val="center"/>
        </w:trPr>
        <w:tc>
          <w:tcPr>
            <w:tcW w:w="4997" w:type="pct"/>
            <w:gridSpan w:val="12"/>
            <w:tcBorders>
              <w:left w:val="single" w:sz="4" w:space="0" w:color="auto"/>
              <w:right w:val="single" w:sz="4" w:space="0" w:color="auto"/>
            </w:tcBorders>
            <w:shd w:val="clear" w:color="auto" w:fill="FFFF00"/>
          </w:tcPr>
          <w:p w14:paraId="7486FD52" w14:textId="4E6157E2" w:rsidR="009F3DB4" w:rsidRPr="00EF37F5" w:rsidRDefault="009F3DB4" w:rsidP="00542125">
            <w:pPr>
              <w:rPr>
                <w:rFonts w:eastAsia="Carlito" w:cstheme="minorHAnsi"/>
                <w:lang w:val="tr-TR"/>
              </w:rPr>
            </w:pPr>
            <w:r w:rsidRPr="00EF37F5">
              <w:rPr>
                <w:rFonts w:eastAsia="Carlito" w:cstheme="minorHAnsi"/>
                <w:b/>
                <w:lang w:val="tr-TR"/>
              </w:rPr>
              <w:t>Açıklama:</w:t>
            </w:r>
            <w:r w:rsidR="00EF37F5" w:rsidRPr="00EF37F5">
              <w:rPr>
                <w:rFonts w:eastAsia="Carlito" w:cstheme="minorHAnsi"/>
                <w:b/>
                <w:sz w:val="20"/>
                <w:szCs w:val="20"/>
                <w:lang w:val="tr-TR"/>
              </w:rPr>
              <w:t xml:space="preserve"> </w:t>
            </w:r>
            <w:proofErr w:type="spellStart"/>
            <w:r w:rsidR="00EF37F5" w:rsidRPr="00EF37F5">
              <w:rPr>
                <w:rFonts w:eastAsia="Carlito" w:cstheme="minorHAnsi"/>
                <w:b/>
                <w:lang w:val="tr-TR"/>
              </w:rPr>
              <w:t>Fablab</w:t>
            </w:r>
            <w:proofErr w:type="spellEnd"/>
            <w:r w:rsidR="00EF37F5" w:rsidRPr="00EF37F5">
              <w:rPr>
                <w:rFonts w:eastAsia="Carlito" w:cstheme="minorHAnsi"/>
                <w:b/>
                <w:lang w:val="tr-TR"/>
              </w:rPr>
              <w:t xml:space="preserve"> </w:t>
            </w:r>
            <w:proofErr w:type="spellStart"/>
            <w:r w:rsidR="00EF37F5" w:rsidRPr="00EF37F5">
              <w:rPr>
                <w:rFonts w:eastAsia="Carlito" w:cstheme="minorHAnsi"/>
                <w:b/>
                <w:lang w:val="tr-TR"/>
              </w:rPr>
              <w:t>Iztech’e</w:t>
            </w:r>
            <w:proofErr w:type="spellEnd"/>
            <w:r w:rsidR="00EF37F5" w:rsidRPr="00EF37F5">
              <w:rPr>
                <w:rFonts w:eastAsia="Carlito" w:cstheme="minorHAnsi"/>
                <w:b/>
                <w:lang w:val="tr-TR"/>
              </w:rPr>
              <w:t xml:space="preserve"> yeni makineler alınmıştır.</w:t>
            </w:r>
          </w:p>
        </w:tc>
      </w:tr>
      <w:tr w:rsidR="00EF2B95" w:rsidRPr="00EF2B95" w14:paraId="02D7175E" w14:textId="77777777" w:rsidTr="00EF2B95">
        <w:trPr>
          <w:trHeight w:val="408"/>
          <w:jc w:val="center"/>
        </w:trPr>
        <w:tc>
          <w:tcPr>
            <w:tcW w:w="1858" w:type="pct"/>
            <w:tcBorders>
              <w:right w:val="single" w:sz="4" w:space="0" w:color="auto"/>
            </w:tcBorders>
          </w:tcPr>
          <w:p w14:paraId="690267FD" w14:textId="77777777" w:rsidR="001964BD" w:rsidRPr="00EF2B95" w:rsidRDefault="001964BD" w:rsidP="00E83244">
            <w:pPr>
              <w:rPr>
                <w:rFonts w:eastAsia="Carlito" w:cstheme="minorHAnsi"/>
                <w:lang w:val="tr-TR"/>
              </w:rPr>
            </w:pPr>
            <w:r w:rsidRPr="00EF2B95">
              <w:rPr>
                <w:rFonts w:eastAsia="Carlito" w:cstheme="minorHAnsi"/>
                <w:b/>
                <w:lang w:val="tr-TR"/>
              </w:rPr>
              <w:t>PG1.2.1</w:t>
            </w:r>
            <w:r w:rsidRPr="00EF2B95">
              <w:rPr>
                <w:rFonts w:eastAsia="Carlito" w:cstheme="minorHAnsi"/>
                <w:b/>
                <w:vertAlign w:val="superscript"/>
                <w:lang w:val="tr-TR"/>
              </w:rPr>
              <w:t xml:space="preserve"> </w:t>
            </w:r>
            <w:r w:rsidRPr="00EF2B95">
              <w:rPr>
                <w:rFonts w:eastAsia="Carlito" w:cstheme="minorHAnsi"/>
                <w:lang w:val="tr-TR"/>
              </w:rPr>
              <w:t xml:space="preserve">Ulusal Akreditasyon alan lisans program sayısı / Tüm lisans program sayısı </w:t>
            </w:r>
          </w:p>
        </w:tc>
        <w:tc>
          <w:tcPr>
            <w:tcW w:w="475" w:type="pct"/>
            <w:gridSpan w:val="2"/>
            <w:tcBorders>
              <w:left w:val="single" w:sz="4" w:space="0" w:color="auto"/>
            </w:tcBorders>
            <w:shd w:val="clear" w:color="auto" w:fill="FFFFFF" w:themeFill="background1"/>
            <w:vAlign w:val="center"/>
          </w:tcPr>
          <w:p w14:paraId="1C5C3FC3" w14:textId="77777777" w:rsidR="001964BD" w:rsidRPr="00EF2B95" w:rsidRDefault="001964BD" w:rsidP="00E83244">
            <w:pPr>
              <w:jc w:val="center"/>
              <w:rPr>
                <w:rFonts w:eastAsia="Carlito" w:cstheme="minorHAnsi"/>
                <w:lang w:val="tr-TR"/>
              </w:rPr>
            </w:pPr>
            <w:r w:rsidRPr="00EF2B95">
              <w:rPr>
                <w:rFonts w:eastAsia="Carlito" w:cstheme="minorHAnsi"/>
                <w:lang w:val="tr-TR"/>
              </w:rPr>
              <w:t>25</w:t>
            </w:r>
          </w:p>
        </w:tc>
        <w:tc>
          <w:tcPr>
            <w:tcW w:w="571" w:type="pct"/>
            <w:gridSpan w:val="3"/>
            <w:vAlign w:val="center"/>
          </w:tcPr>
          <w:p w14:paraId="1A06DE74" w14:textId="77777777" w:rsidR="001964BD" w:rsidRPr="00EF2B95" w:rsidRDefault="001964BD" w:rsidP="00E83244">
            <w:pPr>
              <w:jc w:val="center"/>
              <w:rPr>
                <w:rFonts w:cstheme="minorHAnsi"/>
                <w:b/>
                <w:lang w:val="tr-TR"/>
              </w:rPr>
            </w:pPr>
            <w:r w:rsidRPr="00EF2B95">
              <w:rPr>
                <w:rFonts w:cstheme="minorHAnsi"/>
                <w:lang w:val="tr-TR"/>
              </w:rPr>
              <w:t>% 28</w:t>
            </w:r>
          </w:p>
        </w:tc>
        <w:tc>
          <w:tcPr>
            <w:tcW w:w="741" w:type="pct"/>
            <w:gridSpan w:val="2"/>
            <w:vAlign w:val="center"/>
          </w:tcPr>
          <w:p w14:paraId="1490CDFA" w14:textId="77777777" w:rsidR="001964BD" w:rsidRPr="00EF2B95" w:rsidRDefault="001964BD" w:rsidP="00E83244">
            <w:pPr>
              <w:jc w:val="center"/>
              <w:rPr>
                <w:rFonts w:eastAsia="Carlito" w:cstheme="minorHAnsi"/>
                <w:lang w:val="tr-TR"/>
              </w:rPr>
            </w:pPr>
            <w:r w:rsidRPr="00EF2B95">
              <w:rPr>
                <w:rFonts w:eastAsia="Carlito" w:cstheme="minorHAnsi"/>
                <w:lang w:val="tr-TR"/>
              </w:rPr>
              <w:t>% 50</w:t>
            </w:r>
          </w:p>
        </w:tc>
        <w:tc>
          <w:tcPr>
            <w:tcW w:w="680" w:type="pct"/>
            <w:gridSpan w:val="3"/>
            <w:shd w:val="clear" w:color="auto" w:fill="FFFF00"/>
            <w:vAlign w:val="center"/>
          </w:tcPr>
          <w:p w14:paraId="123AAE63" w14:textId="2228981D" w:rsidR="001964BD" w:rsidRPr="00EF2B95" w:rsidRDefault="00EF37F5" w:rsidP="00E83244">
            <w:pPr>
              <w:jc w:val="center"/>
              <w:rPr>
                <w:rFonts w:eastAsia="Carlito" w:cstheme="minorHAnsi"/>
                <w:lang w:val="tr-TR"/>
              </w:rPr>
            </w:pPr>
            <w:r>
              <w:rPr>
                <w:rFonts w:eastAsia="Carlito" w:cstheme="minorHAnsi"/>
                <w:lang w:val="tr-TR"/>
              </w:rPr>
              <w:t>0/1</w:t>
            </w:r>
          </w:p>
        </w:tc>
        <w:tc>
          <w:tcPr>
            <w:tcW w:w="674" w:type="pct"/>
            <w:gridSpan w:val="2"/>
            <w:vAlign w:val="center"/>
          </w:tcPr>
          <w:p w14:paraId="7040D923" w14:textId="77777777" w:rsidR="001964BD" w:rsidRPr="00EF2B95" w:rsidRDefault="001964BD" w:rsidP="00E83244">
            <w:pPr>
              <w:jc w:val="center"/>
              <w:rPr>
                <w:rFonts w:eastAsia="Carlito" w:cstheme="minorHAnsi"/>
                <w:lang w:val="tr-TR"/>
              </w:rPr>
            </w:pPr>
          </w:p>
        </w:tc>
      </w:tr>
      <w:tr w:rsidR="00EF2B95" w:rsidRPr="00EF2B95" w14:paraId="1E66963B" w14:textId="77777777" w:rsidTr="00EF2B95">
        <w:trPr>
          <w:trHeight w:val="503"/>
          <w:jc w:val="center"/>
        </w:trPr>
        <w:tc>
          <w:tcPr>
            <w:tcW w:w="5000" w:type="pct"/>
            <w:gridSpan w:val="13"/>
            <w:shd w:val="clear" w:color="auto" w:fill="FFFF00"/>
          </w:tcPr>
          <w:p w14:paraId="10A82A2C" w14:textId="3744C95C" w:rsidR="001964BD" w:rsidRPr="00EF37F5" w:rsidRDefault="001964BD" w:rsidP="00E83244">
            <w:pPr>
              <w:rPr>
                <w:rFonts w:eastAsia="Carlito" w:cstheme="minorHAnsi"/>
                <w:lang w:val="tr-TR"/>
              </w:rPr>
            </w:pPr>
            <w:r w:rsidRPr="00EF37F5">
              <w:rPr>
                <w:rFonts w:eastAsia="Carlito" w:cstheme="minorHAnsi"/>
                <w:b/>
                <w:lang w:val="tr-TR"/>
              </w:rPr>
              <w:t>Açıklama:</w:t>
            </w:r>
            <w:r w:rsidR="00EF37F5" w:rsidRPr="00EF37F5">
              <w:rPr>
                <w:rFonts w:eastAsia="Carlito" w:cstheme="minorHAnsi"/>
                <w:b/>
                <w:lang w:val="tr-TR"/>
              </w:rPr>
              <w:t xml:space="preserve"> Ulusal Akreditasyon başvurusu yapılmamıştır.</w:t>
            </w:r>
          </w:p>
        </w:tc>
      </w:tr>
      <w:tr w:rsidR="00EF2B95" w:rsidRPr="00EF2B95" w14:paraId="11F50002" w14:textId="77777777" w:rsidTr="00EF2B95">
        <w:trPr>
          <w:gridAfter w:val="1"/>
          <w:wAfter w:w="4" w:type="pct"/>
          <w:trHeight w:val="483"/>
          <w:jc w:val="center"/>
        </w:trPr>
        <w:tc>
          <w:tcPr>
            <w:tcW w:w="1892" w:type="pct"/>
            <w:gridSpan w:val="2"/>
            <w:tcBorders>
              <w:right w:val="single" w:sz="4" w:space="0" w:color="auto"/>
            </w:tcBorders>
          </w:tcPr>
          <w:p w14:paraId="293B7503" w14:textId="77777777" w:rsidR="00945182" w:rsidRPr="00EF2B95" w:rsidRDefault="00945182" w:rsidP="00E83244">
            <w:pPr>
              <w:rPr>
                <w:rFonts w:eastAsia="Carlito" w:cstheme="minorHAnsi"/>
                <w:lang w:val="tr-TR"/>
              </w:rPr>
            </w:pPr>
            <w:r w:rsidRPr="00EF2B95">
              <w:rPr>
                <w:rFonts w:eastAsia="Carlito" w:cstheme="minorHAnsi"/>
                <w:b/>
                <w:lang w:val="tr-TR"/>
              </w:rPr>
              <w:t xml:space="preserve">PG4.1.1 </w:t>
            </w:r>
            <w:r w:rsidRPr="00EF2B95">
              <w:rPr>
                <w:rFonts w:eastAsia="Carlito" w:cstheme="minorHAnsi"/>
                <w:lang w:val="tr-TR"/>
              </w:rPr>
              <w:t>Enstitü tarafından düzenlenen uluslararası bilimsel etkinlik sayısı</w:t>
            </w:r>
          </w:p>
        </w:tc>
        <w:tc>
          <w:tcPr>
            <w:tcW w:w="490" w:type="pct"/>
            <w:gridSpan w:val="2"/>
            <w:tcBorders>
              <w:left w:val="single" w:sz="4" w:space="0" w:color="auto"/>
            </w:tcBorders>
            <w:vAlign w:val="center"/>
          </w:tcPr>
          <w:p w14:paraId="6904BA12" w14:textId="77777777" w:rsidR="00945182" w:rsidRPr="00EF2B95" w:rsidRDefault="00945182" w:rsidP="00E83244">
            <w:pPr>
              <w:jc w:val="center"/>
              <w:rPr>
                <w:rFonts w:eastAsia="Carlito" w:cstheme="minorHAnsi"/>
                <w:lang w:val="tr-TR"/>
              </w:rPr>
            </w:pPr>
            <w:r w:rsidRPr="00EF2B95">
              <w:rPr>
                <w:rFonts w:eastAsia="Carlito" w:cstheme="minorHAnsi"/>
                <w:lang w:val="tr-TR"/>
              </w:rPr>
              <w:t>20</w:t>
            </w:r>
          </w:p>
        </w:tc>
        <w:tc>
          <w:tcPr>
            <w:tcW w:w="522" w:type="pct"/>
            <w:gridSpan w:val="2"/>
            <w:vAlign w:val="center"/>
          </w:tcPr>
          <w:p w14:paraId="75633767" w14:textId="77777777" w:rsidR="00945182" w:rsidRPr="00EF2B95" w:rsidRDefault="00945182" w:rsidP="00E83244">
            <w:pPr>
              <w:jc w:val="center"/>
              <w:rPr>
                <w:rFonts w:eastAsia="Carlito" w:cstheme="minorHAnsi"/>
                <w:lang w:val="tr-TR"/>
              </w:rPr>
            </w:pPr>
            <w:r w:rsidRPr="00EF2B95">
              <w:rPr>
                <w:rFonts w:eastAsia="Carlito" w:cstheme="minorHAnsi"/>
                <w:lang w:val="tr-TR"/>
              </w:rPr>
              <w:t>6</w:t>
            </w:r>
          </w:p>
        </w:tc>
        <w:tc>
          <w:tcPr>
            <w:tcW w:w="746" w:type="pct"/>
            <w:gridSpan w:val="3"/>
            <w:vAlign w:val="center"/>
          </w:tcPr>
          <w:p w14:paraId="7A5155B6" w14:textId="77777777" w:rsidR="00945182" w:rsidRPr="00EF2B95" w:rsidRDefault="00945182" w:rsidP="00E83244">
            <w:pPr>
              <w:jc w:val="center"/>
              <w:rPr>
                <w:rFonts w:eastAsia="Carlito" w:cstheme="minorHAnsi"/>
                <w:lang w:val="tr-TR"/>
              </w:rPr>
            </w:pPr>
            <w:r w:rsidRPr="00EF2B95">
              <w:rPr>
                <w:rFonts w:eastAsia="Carlito" w:cstheme="minorHAnsi"/>
                <w:lang w:val="tr-TR"/>
              </w:rPr>
              <w:t>14</w:t>
            </w:r>
          </w:p>
        </w:tc>
        <w:tc>
          <w:tcPr>
            <w:tcW w:w="675" w:type="pct"/>
            <w:gridSpan w:val="2"/>
            <w:shd w:val="clear" w:color="auto" w:fill="FFFF00"/>
            <w:vAlign w:val="center"/>
          </w:tcPr>
          <w:p w14:paraId="1D522B85" w14:textId="77777777" w:rsidR="00945182" w:rsidRPr="00EF2B95" w:rsidRDefault="00945182" w:rsidP="00E83244">
            <w:pPr>
              <w:jc w:val="center"/>
              <w:rPr>
                <w:rFonts w:eastAsia="Carlito" w:cstheme="minorHAnsi"/>
                <w:lang w:val="tr-TR"/>
              </w:rPr>
            </w:pPr>
          </w:p>
        </w:tc>
        <w:tc>
          <w:tcPr>
            <w:tcW w:w="671" w:type="pct"/>
            <w:vAlign w:val="center"/>
          </w:tcPr>
          <w:p w14:paraId="745C3F4A" w14:textId="77777777" w:rsidR="00945182" w:rsidRPr="00EF2B95" w:rsidRDefault="00945182" w:rsidP="00E83244">
            <w:pPr>
              <w:jc w:val="center"/>
              <w:rPr>
                <w:rFonts w:eastAsia="Carlito" w:cstheme="minorHAnsi"/>
                <w:lang w:val="tr-TR"/>
              </w:rPr>
            </w:pPr>
          </w:p>
        </w:tc>
      </w:tr>
      <w:tr w:rsidR="00EF2B95" w:rsidRPr="00EF2B95" w14:paraId="57F99340" w14:textId="77777777" w:rsidTr="00EF2B95">
        <w:trPr>
          <w:gridAfter w:val="1"/>
          <w:wAfter w:w="3" w:type="pct"/>
          <w:trHeight w:val="483"/>
          <w:jc w:val="center"/>
        </w:trPr>
        <w:tc>
          <w:tcPr>
            <w:tcW w:w="4997" w:type="pct"/>
            <w:gridSpan w:val="12"/>
            <w:shd w:val="clear" w:color="auto" w:fill="FFFF00"/>
          </w:tcPr>
          <w:p w14:paraId="7F0E0598" w14:textId="77777777" w:rsidR="00945182" w:rsidRPr="00EF2B95" w:rsidRDefault="00945182" w:rsidP="00E83244">
            <w:pPr>
              <w:rPr>
                <w:rFonts w:eastAsia="Carlito" w:cstheme="minorHAnsi"/>
              </w:rPr>
            </w:pPr>
            <w:proofErr w:type="spellStart"/>
            <w:r w:rsidRPr="00EF2B95">
              <w:rPr>
                <w:rFonts w:eastAsia="Carlito" w:cstheme="minorHAnsi"/>
                <w:b/>
              </w:rPr>
              <w:t>Açıklama</w:t>
            </w:r>
            <w:proofErr w:type="spellEnd"/>
            <w:r w:rsidRPr="00EF2B95">
              <w:rPr>
                <w:rFonts w:eastAsia="Carlito" w:cstheme="minorHAnsi"/>
                <w:b/>
              </w:rPr>
              <w:t xml:space="preserve">: </w:t>
            </w:r>
          </w:p>
        </w:tc>
      </w:tr>
    </w:tbl>
    <w:p w14:paraId="66804E39" w14:textId="77777777" w:rsidR="00DA748E" w:rsidRDefault="00DA748E" w:rsidP="00DA748E">
      <w:pPr>
        <w:spacing w:after="160" w:afterAutospacing="0" w:line="259" w:lineRule="auto"/>
        <w:ind w:left="0" w:right="0" w:firstLine="657"/>
        <w:contextualSpacing/>
        <w:rPr>
          <w:rFonts w:ascii="Times New Roman" w:hAnsi="Times New Roman" w:cs="Times New Roman"/>
          <w:sz w:val="24"/>
          <w:szCs w:val="24"/>
        </w:rPr>
      </w:pPr>
    </w:p>
    <w:sectPr w:rsidR="00DA748E" w:rsidSect="0034600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00544" w14:textId="77777777" w:rsidR="0074550B" w:rsidRDefault="0074550B" w:rsidP="00676A72">
      <w:pPr>
        <w:spacing w:after="0" w:line="240" w:lineRule="auto"/>
      </w:pPr>
      <w:r>
        <w:separator/>
      </w:r>
    </w:p>
  </w:endnote>
  <w:endnote w:type="continuationSeparator" w:id="0">
    <w:p w14:paraId="094248E3" w14:textId="77777777" w:rsidR="0074550B" w:rsidRDefault="0074550B" w:rsidP="00676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DDB7" w14:textId="04108F69" w:rsidR="003D0822" w:rsidRDefault="003D0822">
    <w:pPr>
      <w:pStyle w:val="Footer"/>
      <w:jc w:val="right"/>
    </w:pPr>
  </w:p>
  <w:p w14:paraId="4B008F65" w14:textId="77777777" w:rsidR="003D0822" w:rsidRDefault="003D0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2A328" w14:textId="77777777" w:rsidR="0074550B" w:rsidRDefault="0074550B" w:rsidP="00676A72">
      <w:pPr>
        <w:spacing w:after="0" w:line="240" w:lineRule="auto"/>
      </w:pPr>
      <w:r>
        <w:separator/>
      </w:r>
    </w:p>
  </w:footnote>
  <w:footnote w:type="continuationSeparator" w:id="0">
    <w:p w14:paraId="5C683CBB" w14:textId="77777777" w:rsidR="0074550B" w:rsidRDefault="0074550B" w:rsidP="00676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173"/>
    <w:multiLevelType w:val="hybridMultilevel"/>
    <w:tmpl w:val="4BD69E4C"/>
    <w:lvl w:ilvl="0" w:tplc="0BD2F0F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F43F63"/>
    <w:multiLevelType w:val="hybridMultilevel"/>
    <w:tmpl w:val="8C342E5C"/>
    <w:lvl w:ilvl="0" w:tplc="D312E6D2">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2" w15:restartNumberingAfterBreak="0">
    <w:nsid w:val="02193AAE"/>
    <w:multiLevelType w:val="hybridMultilevel"/>
    <w:tmpl w:val="F2F09CB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3E510F1"/>
    <w:multiLevelType w:val="hybridMultilevel"/>
    <w:tmpl w:val="7CECE32E"/>
    <w:lvl w:ilvl="0" w:tplc="0BD2F0F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4E90DB9"/>
    <w:multiLevelType w:val="hybridMultilevel"/>
    <w:tmpl w:val="45DA413E"/>
    <w:lvl w:ilvl="0" w:tplc="9CFE6D18">
      <w:start w:val="1"/>
      <w:numFmt w:val="decimal"/>
      <w:lvlText w:val="%1."/>
      <w:lvlJc w:val="left"/>
      <w:pPr>
        <w:ind w:left="227" w:hanging="1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5E95881"/>
    <w:multiLevelType w:val="hybridMultilevel"/>
    <w:tmpl w:val="B0F0611C"/>
    <w:lvl w:ilvl="0" w:tplc="865C0FE8">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63666A7"/>
    <w:multiLevelType w:val="hybridMultilevel"/>
    <w:tmpl w:val="8A58C3D0"/>
    <w:lvl w:ilvl="0" w:tplc="9DF09F88">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7" w15:restartNumberingAfterBreak="0">
    <w:nsid w:val="06742DEB"/>
    <w:multiLevelType w:val="hybridMultilevel"/>
    <w:tmpl w:val="E23811C0"/>
    <w:lvl w:ilvl="0" w:tplc="ABA2E434">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6F33962"/>
    <w:multiLevelType w:val="hybridMultilevel"/>
    <w:tmpl w:val="E80A837E"/>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89273C7"/>
    <w:multiLevelType w:val="hybridMultilevel"/>
    <w:tmpl w:val="19C4C272"/>
    <w:lvl w:ilvl="0" w:tplc="4F980D50">
      <w:start w:val="1"/>
      <w:numFmt w:val="bullet"/>
      <w:lvlText w:val=""/>
      <w:lvlJc w:val="left"/>
      <w:pPr>
        <w:ind w:left="284" w:hanging="171"/>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C037EC6"/>
    <w:multiLevelType w:val="hybridMultilevel"/>
    <w:tmpl w:val="071062E6"/>
    <w:lvl w:ilvl="0" w:tplc="7BF6FF18">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C4A1582"/>
    <w:multiLevelType w:val="hybridMultilevel"/>
    <w:tmpl w:val="90F8FFEE"/>
    <w:lvl w:ilvl="0" w:tplc="0BD2F0F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DD31C4A"/>
    <w:multiLevelType w:val="hybridMultilevel"/>
    <w:tmpl w:val="1832BB76"/>
    <w:lvl w:ilvl="0" w:tplc="C870196E">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13" w15:restartNumberingAfterBreak="0">
    <w:nsid w:val="0FD46D1A"/>
    <w:multiLevelType w:val="hybridMultilevel"/>
    <w:tmpl w:val="76D0844A"/>
    <w:lvl w:ilvl="0" w:tplc="F93AC8A8">
      <w:start w:val="1"/>
      <w:numFmt w:val="decimal"/>
      <w:lvlText w:val="%1."/>
      <w:lvlJc w:val="left"/>
      <w:pPr>
        <w:ind w:left="227" w:hanging="17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0CF0C6D"/>
    <w:multiLevelType w:val="hybridMultilevel"/>
    <w:tmpl w:val="ABC884D2"/>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12323B1"/>
    <w:multiLevelType w:val="hybridMultilevel"/>
    <w:tmpl w:val="1F66E5FE"/>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2894630"/>
    <w:multiLevelType w:val="hybridMultilevel"/>
    <w:tmpl w:val="617A19C8"/>
    <w:lvl w:ilvl="0" w:tplc="7A128E22">
      <w:start w:val="1"/>
      <w:numFmt w:val="decimal"/>
      <w:lvlText w:val="%1."/>
      <w:lvlJc w:val="left"/>
      <w:pPr>
        <w:ind w:left="284" w:hanging="284"/>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2F20C48"/>
    <w:multiLevelType w:val="hybridMultilevel"/>
    <w:tmpl w:val="D3A4CD9E"/>
    <w:lvl w:ilvl="0" w:tplc="35705F98">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18" w15:restartNumberingAfterBreak="0">
    <w:nsid w:val="164F17A8"/>
    <w:multiLevelType w:val="hybridMultilevel"/>
    <w:tmpl w:val="BC6ABCF8"/>
    <w:lvl w:ilvl="0" w:tplc="E9F8964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9C7169A"/>
    <w:multiLevelType w:val="hybridMultilevel"/>
    <w:tmpl w:val="45E85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A2835E7"/>
    <w:multiLevelType w:val="hybridMultilevel"/>
    <w:tmpl w:val="8C1817AE"/>
    <w:lvl w:ilvl="0" w:tplc="77BAB43A">
      <w:start w:val="1"/>
      <w:numFmt w:val="decimal"/>
      <w:lvlText w:val="%1."/>
      <w:lvlJc w:val="left"/>
      <w:pPr>
        <w:ind w:left="227" w:hanging="17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1BA360D7"/>
    <w:multiLevelType w:val="multilevel"/>
    <w:tmpl w:val="EB68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0B025D"/>
    <w:multiLevelType w:val="hybridMultilevel"/>
    <w:tmpl w:val="B478EA7C"/>
    <w:lvl w:ilvl="0" w:tplc="A78C5386">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23" w15:restartNumberingAfterBreak="0">
    <w:nsid w:val="1DEF1758"/>
    <w:multiLevelType w:val="hybridMultilevel"/>
    <w:tmpl w:val="2F0433A4"/>
    <w:lvl w:ilvl="0" w:tplc="1D7A3A12">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24" w15:restartNumberingAfterBreak="0">
    <w:nsid w:val="20EB12F5"/>
    <w:multiLevelType w:val="hybridMultilevel"/>
    <w:tmpl w:val="FA821752"/>
    <w:lvl w:ilvl="0" w:tplc="7BF6FF18">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4737B9F"/>
    <w:multiLevelType w:val="hybridMultilevel"/>
    <w:tmpl w:val="E17C13CA"/>
    <w:lvl w:ilvl="0" w:tplc="D4E8613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24B856FD"/>
    <w:multiLevelType w:val="hybridMultilevel"/>
    <w:tmpl w:val="C8D4288A"/>
    <w:lvl w:ilvl="0" w:tplc="0BD2F0F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261C3386"/>
    <w:multiLevelType w:val="hybridMultilevel"/>
    <w:tmpl w:val="B2E6A1FE"/>
    <w:lvl w:ilvl="0" w:tplc="EABE2C80">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28" w15:restartNumberingAfterBreak="0">
    <w:nsid w:val="267E5D2D"/>
    <w:multiLevelType w:val="hybridMultilevel"/>
    <w:tmpl w:val="B0820FF2"/>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27897473"/>
    <w:multiLevelType w:val="hybridMultilevel"/>
    <w:tmpl w:val="9238046C"/>
    <w:lvl w:ilvl="0" w:tplc="F02C61FC">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30" w15:restartNumberingAfterBreak="0">
    <w:nsid w:val="2AA007C7"/>
    <w:multiLevelType w:val="hybridMultilevel"/>
    <w:tmpl w:val="C2D27696"/>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2AB65111"/>
    <w:multiLevelType w:val="hybridMultilevel"/>
    <w:tmpl w:val="D1D8E448"/>
    <w:lvl w:ilvl="0" w:tplc="7A128E22">
      <w:start w:val="1"/>
      <w:numFmt w:val="decimal"/>
      <w:lvlText w:val="%1."/>
      <w:lvlJc w:val="left"/>
      <w:pPr>
        <w:ind w:left="284" w:hanging="284"/>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2E175C51"/>
    <w:multiLevelType w:val="hybridMultilevel"/>
    <w:tmpl w:val="9C3C1888"/>
    <w:lvl w:ilvl="0" w:tplc="202A679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2E996CC7"/>
    <w:multiLevelType w:val="hybridMultilevel"/>
    <w:tmpl w:val="E20CA4D0"/>
    <w:lvl w:ilvl="0" w:tplc="5F165CE2">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34" w15:restartNumberingAfterBreak="0">
    <w:nsid w:val="329E0279"/>
    <w:multiLevelType w:val="hybridMultilevel"/>
    <w:tmpl w:val="EDFA4A68"/>
    <w:lvl w:ilvl="0" w:tplc="D2E8A4BA">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35" w15:restartNumberingAfterBreak="0">
    <w:nsid w:val="3303298B"/>
    <w:multiLevelType w:val="hybridMultilevel"/>
    <w:tmpl w:val="5DDE6EBC"/>
    <w:lvl w:ilvl="0" w:tplc="60564B48">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3344634D"/>
    <w:multiLevelType w:val="hybridMultilevel"/>
    <w:tmpl w:val="A4DE45A8"/>
    <w:lvl w:ilvl="0" w:tplc="B42A1EB0">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36CB470A"/>
    <w:multiLevelType w:val="hybridMultilevel"/>
    <w:tmpl w:val="A252A4CE"/>
    <w:lvl w:ilvl="0" w:tplc="FC201B88">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38" w15:restartNumberingAfterBreak="0">
    <w:nsid w:val="36D836B9"/>
    <w:multiLevelType w:val="hybridMultilevel"/>
    <w:tmpl w:val="763EBA0E"/>
    <w:lvl w:ilvl="0" w:tplc="0BD2F0F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371F6F1B"/>
    <w:multiLevelType w:val="hybridMultilevel"/>
    <w:tmpl w:val="F65E3CE2"/>
    <w:lvl w:ilvl="0" w:tplc="464C26F6">
      <w:start w:val="1"/>
      <w:numFmt w:val="decimal"/>
      <w:lvlText w:val="%1."/>
      <w:lvlJc w:val="left"/>
      <w:pPr>
        <w:ind w:left="227" w:hanging="17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375F01C5"/>
    <w:multiLevelType w:val="hybridMultilevel"/>
    <w:tmpl w:val="D61A2F64"/>
    <w:lvl w:ilvl="0" w:tplc="032042E0">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41" w15:restartNumberingAfterBreak="0">
    <w:nsid w:val="392333C9"/>
    <w:multiLevelType w:val="hybridMultilevel"/>
    <w:tmpl w:val="25F0E496"/>
    <w:lvl w:ilvl="0" w:tplc="E9F8964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39291E08"/>
    <w:multiLevelType w:val="hybridMultilevel"/>
    <w:tmpl w:val="43EE8098"/>
    <w:lvl w:ilvl="0" w:tplc="CAE0AEBE">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43" w15:restartNumberingAfterBreak="0">
    <w:nsid w:val="39FF1C42"/>
    <w:multiLevelType w:val="hybridMultilevel"/>
    <w:tmpl w:val="8A2C503A"/>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3A686677"/>
    <w:multiLevelType w:val="hybridMultilevel"/>
    <w:tmpl w:val="BA92FB86"/>
    <w:lvl w:ilvl="0" w:tplc="C598F41E">
      <w:start w:val="1"/>
      <w:numFmt w:val="decimal"/>
      <w:lvlText w:val="%1."/>
      <w:lvlJc w:val="left"/>
      <w:pPr>
        <w:ind w:left="227" w:hanging="17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3AAD2E59"/>
    <w:multiLevelType w:val="hybridMultilevel"/>
    <w:tmpl w:val="413AD168"/>
    <w:lvl w:ilvl="0" w:tplc="835CDD1E">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46" w15:restartNumberingAfterBreak="0">
    <w:nsid w:val="3E3D5F2A"/>
    <w:multiLevelType w:val="hybridMultilevel"/>
    <w:tmpl w:val="2C38D57C"/>
    <w:lvl w:ilvl="0" w:tplc="A8AC660A">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47" w15:restartNumberingAfterBreak="0">
    <w:nsid w:val="3EB02C2E"/>
    <w:multiLevelType w:val="hybridMultilevel"/>
    <w:tmpl w:val="D916D826"/>
    <w:lvl w:ilvl="0" w:tplc="E9F89646">
      <w:start w:val="1"/>
      <w:numFmt w:val="bullet"/>
      <w:lvlText w:val=""/>
      <w:lvlJc w:val="left"/>
      <w:pPr>
        <w:ind w:left="275" w:hanging="17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48" w15:restartNumberingAfterBreak="0">
    <w:nsid w:val="3F3C32A9"/>
    <w:multiLevelType w:val="hybridMultilevel"/>
    <w:tmpl w:val="F12A88E2"/>
    <w:lvl w:ilvl="0" w:tplc="B75A737C">
      <w:start w:val="1"/>
      <w:numFmt w:val="decimal"/>
      <w:lvlText w:val="%1."/>
      <w:lvlJc w:val="left"/>
      <w:pPr>
        <w:ind w:left="227" w:hanging="17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3F9A39BC"/>
    <w:multiLevelType w:val="hybridMultilevel"/>
    <w:tmpl w:val="9AD4353C"/>
    <w:lvl w:ilvl="0" w:tplc="041F0001">
      <w:start w:val="1"/>
      <w:numFmt w:val="bullet"/>
      <w:lvlText w:val=""/>
      <w:lvlJc w:val="left"/>
      <w:pPr>
        <w:ind w:left="567" w:hanging="340"/>
      </w:pPr>
      <w:rPr>
        <w:rFonts w:ascii="Symbol" w:hAnsi="Symbol" w:hint="default"/>
      </w:rPr>
    </w:lvl>
    <w:lvl w:ilvl="1" w:tplc="041F0019" w:tentative="1">
      <w:start w:val="1"/>
      <w:numFmt w:val="lowerLetter"/>
      <w:lvlText w:val="%2."/>
      <w:lvlJc w:val="left"/>
      <w:pPr>
        <w:ind w:left="2097" w:hanging="360"/>
      </w:pPr>
    </w:lvl>
    <w:lvl w:ilvl="2" w:tplc="041F001B" w:tentative="1">
      <w:start w:val="1"/>
      <w:numFmt w:val="lowerRoman"/>
      <w:lvlText w:val="%3."/>
      <w:lvlJc w:val="right"/>
      <w:pPr>
        <w:ind w:left="2817" w:hanging="180"/>
      </w:pPr>
    </w:lvl>
    <w:lvl w:ilvl="3" w:tplc="041F000F" w:tentative="1">
      <w:start w:val="1"/>
      <w:numFmt w:val="decimal"/>
      <w:lvlText w:val="%4."/>
      <w:lvlJc w:val="left"/>
      <w:pPr>
        <w:ind w:left="3537" w:hanging="360"/>
      </w:pPr>
    </w:lvl>
    <w:lvl w:ilvl="4" w:tplc="041F0019" w:tentative="1">
      <w:start w:val="1"/>
      <w:numFmt w:val="lowerLetter"/>
      <w:lvlText w:val="%5."/>
      <w:lvlJc w:val="left"/>
      <w:pPr>
        <w:ind w:left="4257" w:hanging="360"/>
      </w:pPr>
    </w:lvl>
    <w:lvl w:ilvl="5" w:tplc="041F001B" w:tentative="1">
      <w:start w:val="1"/>
      <w:numFmt w:val="lowerRoman"/>
      <w:lvlText w:val="%6."/>
      <w:lvlJc w:val="right"/>
      <w:pPr>
        <w:ind w:left="4977" w:hanging="180"/>
      </w:pPr>
    </w:lvl>
    <w:lvl w:ilvl="6" w:tplc="041F000F" w:tentative="1">
      <w:start w:val="1"/>
      <w:numFmt w:val="decimal"/>
      <w:lvlText w:val="%7."/>
      <w:lvlJc w:val="left"/>
      <w:pPr>
        <w:ind w:left="5697" w:hanging="360"/>
      </w:pPr>
    </w:lvl>
    <w:lvl w:ilvl="7" w:tplc="041F0019" w:tentative="1">
      <w:start w:val="1"/>
      <w:numFmt w:val="lowerLetter"/>
      <w:lvlText w:val="%8."/>
      <w:lvlJc w:val="left"/>
      <w:pPr>
        <w:ind w:left="6417" w:hanging="360"/>
      </w:pPr>
    </w:lvl>
    <w:lvl w:ilvl="8" w:tplc="041F001B" w:tentative="1">
      <w:start w:val="1"/>
      <w:numFmt w:val="lowerRoman"/>
      <w:lvlText w:val="%9."/>
      <w:lvlJc w:val="right"/>
      <w:pPr>
        <w:ind w:left="7137" w:hanging="180"/>
      </w:pPr>
    </w:lvl>
  </w:abstractNum>
  <w:abstractNum w:abstractNumId="50" w15:restartNumberingAfterBreak="0">
    <w:nsid w:val="423A7593"/>
    <w:multiLevelType w:val="hybridMultilevel"/>
    <w:tmpl w:val="7DFCAD6E"/>
    <w:lvl w:ilvl="0" w:tplc="29D8B482">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51" w15:restartNumberingAfterBreak="0">
    <w:nsid w:val="42A874A2"/>
    <w:multiLevelType w:val="multilevel"/>
    <w:tmpl w:val="E676D43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Times New Roman" w:hAnsi="Times New Roman" w:cs="Times New Roman"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4334561A"/>
    <w:multiLevelType w:val="hybridMultilevel"/>
    <w:tmpl w:val="D1D8E448"/>
    <w:lvl w:ilvl="0" w:tplc="7A128E22">
      <w:start w:val="1"/>
      <w:numFmt w:val="decimal"/>
      <w:lvlText w:val="%1."/>
      <w:lvlJc w:val="left"/>
      <w:pPr>
        <w:ind w:left="284" w:hanging="284"/>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43A007C8"/>
    <w:multiLevelType w:val="hybridMultilevel"/>
    <w:tmpl w:val="4A808D12"/>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462E0B06"/>
    <w:multiLevelType w:val="hybridMultilevel"/>
    <w:tmpl w:val="BAACDC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47597813"/>
    <w:multiLevelType w:val="hybridMultilevel"/>
    <w:tmpl w:val="3FD891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E9F89646">
      <w:start w:val="1"/>
      <w:numFmt w:val="bullet"/>
      <w:lvlText w:val=""/>
      <w:lvlJc w:val="left"/>
      <w:pPr>
        <w:ind w:left="227" w:hanging="17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4825726C"/>
    <w:multiLevelType w:val="hybridMultilevel"/>
    <w:tmpl w:val="B5F89328"/>
    <w:lvl w:ilvl="0" w:tplc="7E06546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48AF208D"/>
    <w:multiLevelType w:val="hybridMultilevel"/>
    <w:tmpl w:val="A1687DCC"/>
    <w:lvl w:ilvl="0" w:tplc="041F0001">
      <w:start w:val="1"/>
      <w:numFmt w:val="bullet"/>
      <w:lvlText w:val=""/>
      <w:lvlJc w:val="left"/>
      <w:pPr>
        <w:ind w:left="567" w:hanging="340"/>
      </w:pPr>
      <w:rPr>
        <w:rFonts w:ascii="Symbol" w:hAnsi="Symbol" w:hint="default"/>
        <w:b/>
      </w:rPr>
    </w:lvl>
    <w:lvl w:ilvl="1" w:tplc="041F0019" w:tentative="1">
      <w:start w:val="1"/>
      <w:numFmt w:val="lowerLetter"/>
      <w:lvlText w:val="%2."/>
      <w:lvlJc w:val="left"/>
      <w:pPr>
        <w:ind w:left="2098" w:hanging="360"/>
      </w:pPr>
    </w:lvl>
    <w:lvl w:ilvl="2" w:tplc="041F001B" w:tentative="1">
      <w:start w:val="1"/>
      <w:numFmt w:val="lowerRoman"/>
      <w:lvlText w:val="%3."/>
      <w:lvlJc w:val="right"/>
      <w:pPr>
        <w:ind w:left="2818" w:hanging="180"/>
      </w:pPr>
    </w:lvl>
    <w:lvl w:ilvl="3" w:tplc="041F000F" w:tentative="1">
      <w:start w:val="1"/>
      <w:numFmt w:val="decimal"/>
      <w:lvlText w:val="%4."/>
      <w:lvlJc w:val="left"/>
      <w:pPr>
        <w:ind w:left="3538" w:hanging="360"/>
      </w:pPr>
    </w:lvl>
    <w:lvl w:ilvl="4" w:tplc="041F0019" w:tentative="1">
      <w:start w:val="1"/>
      <w:numFmt w:val="lowerLetter"/>
      <w:lvlText w:val="%5."/>
      <w:lvlJc w:val="left"/>
      <w:pPr>
        <w:ind w:left="4258" w:hanging="360"/>
      </w:pPr>
    </w:lvl>
    <w:lvl w:ilvl="5" w:tplc="041F001B" w:tentative="1">
      <w:start w:val="1"/>
      <w:numFmt w:val="lowerRoman"/>
      <w:lvlText w:val="%6."/>
      <w:lvlJc w:val="right"/>
      <w:pPr>
        <w:ind w:left="4978" w:hanging="180"/>
      </w:pPr>
    </w:lvl>
    <w:lvl w:ilvl="6" w:tplc="041F000F" w:tentative="1">
      <w:start w:val="1"/>
      <w:numFmt w:val="decimal"/>
      <w:lvlText w:val="%7."/>
      <w:lvlJc w:val="left"/>
      <w:pPr>
        <w:ind w:left="5698" w:hanging="360"/>
      </w:pPr>
    </w:lvl>
    <w:lvl w:ilvl="7" w:tplc="041F0019" w:tentative="1">
      <w:start w:val="1"/>
      <w:numFmt w:val="lowerLetter"/>
      <w:lvlText w:val="%8."/>
      <w:lvlJc w:val="left"/>
      <w:pPr>
        <w:ind w:left="6418" w:hanging="360"/>
      </w:pPr>
    </w:lvl>
    <w:lvl w:ilvl="8" w:tplc="041F001B" w:tentative="1">
      <w:start w:val="1"/>
      <w:numFmt w:val="lowerRoman"/>
      <w:lvlText w:val="%9."/>
      <w:lvlJc w:val="right"/>
      <w:pPr>
        <w:ind w:left="7138" w:hanging="180"/>
      </w:pPr>
    </w:lvl>
  </w:abstractNum>
  <w:abstractNum w:abstractNumId="58" w15:restartNumberingAfterBreak="0">
    <w:nsid w:val="4B583580"/>
    <w:multiLevelType w:val="hybridMultilevel"/>
    <w:tmpl w:val="58E488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4C075EA7"/>
    <w:multiLevelType w:val="hybridMultilevel"/>
    <w:tmpl w:val="B22A8A06"/>
    <w:lvl w:ilvl="0" w:tplc="E9F89646">
      <w:start w:val="1"/>
      <w:numFmt w:val="bullet"/>
      <w:lvlText w:val=""/>
      <w:lvlJc w:val="left"/>
      <w:pPr>
        <w:ind w:left="275" w:hanging="17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60" w15:restartNumberingAfterBreak="0">
    <w:nsid w:val="4D906122"/>
    <w:multiLevelType w:val="hybridMultilevel"/>
    <w:tmpl w:val="8FEA81A0"/>
    <w:lvl w:ilvl="0" w:tplc="7BF6FF18">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4F151889"/>
    <w:multiLevelType w:val="hybridMultilevel"/>
    <w:tmpl w:val="DC9290AC"/>
    <w:lvl w:ilvl="0" w:tplc="5B2AD43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4F5E1959"/>
    <w:multiLevelType w:val="hybridMultilevel"/>
    <w:tmpl w:val="9650EB22"/>
    <w:lvl w:ilvl="0" w:tplc="A0242D20">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51061DBD"/>
    <w:multiLevelType w:val="multilevel"/>
    <w:tmpl w:val="2D84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E02F96"/>
    <w:multiLevelType w:val="hybridMultilevel"/>
    <w:tmpl w:val="92B81246"/>
    <w:lvl w:ilvl="0" w:tplc="0786D8A4">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54F15D6C"/>
    <w:multiLevelType w:val="hybridMultilevel"/>
    <w:tmpl w:val="6F42C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551A1A70"/>
    <w:multiLevelType w:val="hybridMultilevel"/>
    <w:tmpl w:val="E71CB52C"/>
    <w:lvl w:ilvl="0" w:tplc="4BF6A1A0">
      <w:start w:val="1"/>
      <w:numFmt w:val="bullet"/>
      <w:lvlText w:val=""/>
      <w:lvlJc w:val="left"/>
      <w:pPr>
        <w:ind w:left="170" w:hanging="113"/>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5E6E6399"/>
    <w:multiLevelType w:val="hybridMultilevel"/>
    <w:tmpl w:val="7B2A7E08"/>
    <w:lvl w:ilvl="0" w:tplc="7A128E22">
      <w:start w:val="1"/>
      <w:numFmt w:val="decimal"/>
      <w:lvlText w:val="%1."/>
      <w:lvlJc w:val="left"/>
      <w:pPr>
        <w:ind w:left="284" w:hanging="284"/>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60211A73"/>
    <w:multiLevelType w:val="hybridMultilevel"/>
    <w:tmpl w:val="F3861910"/>
    <w:lvl w:ilvl="0" w:tplc="A0242D20">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611E0158"/>
    <w:multiLevelType w:val="hybridMultilevel"/>
    <w:tmpl w:val="057CE1E2"/>
    <w:lvl w:ilvl="0" w:tplc="7BF6FF18">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618748D9"/>
    <w:multiLevelType w:val="hybridMultilevel"/>
    <w:tmpl w:val="D1C87292"/>
    <w:lvl w:ilvl="0" w:tplc="E9F8964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630F0AA7"/>
    <w:multiLevelType w:val="hybridMultilevel"/>
    <w:tmpl w:val="D7D49C54"/>
    <w:lvl w:ilvl="0" w:tplc="773CC57C">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72" w15:restartNumberingAfterBreak="0">
    <w:nsid w:val="66EF1B31"/>
    <w:multiLevelType w:val="hybridMultilevel"/>
    <w:tmpl w:val="80A47D3C"/>
    <w:lvl w:ilvl="0" w:tplc="55505742">
      <w:start w:val="1"/>
      <w:numFmt w:val="bullet"/>
      <w:lvlText w:val=""/>
      <w:lvlJc w:val="left"/>
      <w:pPr>
        <w:ind w:left="336"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73" w15:restartNumberingAfterBreak="0">
    <w:nsid w:val="675E3F74"/>
    <w:multiLevelType w:val="hybridMultilevel"/>
    <w:tmpl w:val="7F929540"/>
    <w:lvl w:ilvl="0" w:tplc="4C40B112">
      <w:start w:val="1"/>
      <w:numFmt w:val="bullet"/>
      <w:lvlText w:val=""/>
      <w:lvlJc w:val="left"/>
      <w:pPr>
        <w:ind w:left="227"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74" w15:restartNumberingAfterBreak="0">
    <w:nsid w:val="678B1025"/>
    <w:multiLevelType w:val="hybridMultilevel"/>
    <w:tmpl w:val="2CB0BCD6"/>
    <w:lvl w:ilvl="0" w:tplc="7A128E22">
      <w:start w:val="1"/>
      <w:numFmt w:val="decimal"/>
      <w:lvlText w:val="%1."/>
      <w:lvlJc w:val="left"/>
      <w:pPr>
        <w:ind w:left="284" w:hanging="284"/>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69813B99"/>
    <w:multiLevelType w:val="hybridMultilevel"/>
    <w:tmpl w:val="E9C00F08"/>
    <w:lvl w:ilvl="0" w:tplc="0BD2F0FE">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15:restartNumberingAfterBreak="0">
    <w:nsid w:val="69E96329"/>
    <w:multiLevelType w:val="hybridMultilevel"/>
    <w:tmpl w:val="FB28E386"/>
    <w:lvl w:ilvl="0" w:tplc="E9F8964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15:restartNumberingAfterBreak="0">
    <w:nsid w:val="6A4A6216"/>
    <w:multiLevelType w:val="hybridMultilevel"/>
    <w:tmpl w:val="F75E842C"/>
    <w:lvl w:ilvl="0" w:tplc="1C543C6A">
      <w:start w:val="1"/>
      <w:numFmt w:val="decimal"/>
      <w:lvlText w:val="%1."/>
      <w:lvlJc w:val="left"/>
      <w:pPr>
        <w:ind w:left="227" w:hanging="17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7353078E"/>
    <w:multiLevelType w:val="multilevel"/>
    <w:tmpl w:val="0F1C276A"/>
    <w:lvl w:ilvl="0">
      <w:start w:val="1"/>
      <w:numFmt w:val="decimal"/>
      <w:lvlText w:val="%1."/>
      <w:lvlJc w:val="left"/>
      <w:pPr>
        <w:ind w:left="227" w:hanging="170"/>
      </w:pPr>
      <w:rPr>
        <w:rFonts w:hint="default"/>
      </w:rPr>
    </w:lvl>
    <w:lvl w:ilvl="1">
      <w:start w:val="2"/>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137" w:hanging="108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497" w:hanging="1440"/>
      </w:pPr>
      <w:rPr>
        <w:rFonts w:hint="default"/>
      </w:rPr>
    </w:lvl>
  </w:abstractNum>
  <w:abstractNum w:abstractNumId="79" w15:restartNumberingAfterBreak="0">
    <w:nsid w:val="73DC0E22"/>
    <w:multiLevelType w:val="hybridMultilevel"/>
    <w:tmpl w:val="3312A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4EF42FA"/>
    <w:multiLevelType w:val="hybridMultilevel"/>
    <w:tmpl w:val="2820AE38"/>
    <w:lvl w:ilvl="0" w:tplc="55505742">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15:restartNumberingAfterBreak="0">
    <w:nsid w:val="760B6633"/>
    <w:multiLevelType w:val="multilevel"/>
    <w:tmpl w:val="0734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25370B"/>
    <w:multiLevelType w:val="hybridMultilevel"/>
    <w:tmpl w:val="3E0EF75A"/>
    <w:lvl w:ilvl="0" w:tplc="E9F89646">
      <w:start w:val="1"/>
      <w:numFmt w:val="bullet"/>
      <w:lvlText w:val=""/>
      <w:lvlJc w:val="left"/>
      <w:pPr>
        <w:ind w:left="227" w:hanging="17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15:restartNumberingAfterBreak="0">
    <w:nsid w:val="762E0AC8"/>
    <w:multiLevelType w:val="hybridMultilevel"/>
    <w:tmpl w:val="B51CA65C"/>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4" w15:restartNumberingAfterBreak="0">
    <w:nsid w:val="79DB08DF"/>
    <w:multiLevelType w:val="hybridMultilevel"/>
    <w:tmpl w:val="7B2A7E08"/>
    <w:lvl w:ilvl="0" w:tplc="7A128E22">
      <w:start w:val="1"/>
      <w:numFmt w:val="decimal"/>
      <w:lvlText w:val="%1."/>
      <w:lvlJc w:val="left"/>
      <w:pPr>
        <w:ind w:left="284" w:hanging="284"/>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5" w15:restartNumberingAfterBreak="0">
    <w:nsid w:val="7B4442CD"/>
    <w:multiLevelType w:val="hybridMultilevel"/>
    <w:tmpl w:val="19FE68A0"/>
    <w:lvl w:ilvl="0" w:tplc="55505742">
      <w:start w:val="1"/>
      <w:numFmt w:val="bullet"/>
      <w:lvlText w:val=""/>
      <w:lvlJc w:val="left"/>
      <w:pPr>
        <w:ind w:left="336" w:hanging="170"/>
      </w:pPr>
      <w:rPr>
        <w:rFonts w:ascii="Symbol" w:hAnsi="Symbol" w:hint="default"/>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num w:numId="1" w16cid:durableId="1467045016">
    <w:abstractNumId w:val="65"/>
  </w:num>
  <w:num w:numId="2" w16cid:durableId="1205023174">
    <w:abstractNumId w:val="54"/>
  </w:num>
  <w:num w:numId="3" w16cid:durableId="449857728">
    <w:abstractNumId w:val="48"/>
  </w:num>
  <w:num w:numId="4" w16cid:durableId="467624724">
    <w:abstractNumId w:val="39"/>
  </w:num>
  <w:num w:numId="5" w16cid:durableId="1806922562">
    <w:abstractNumId w:val="20"/>
  </w:num>
  <w:num w:numId="6" w16cid:durableId="629746034">
    <w:abstractNumId w:val="16"/>
  </w:num>
  <w:num w:numId="7" w16cid:durableId="1876036892">
    <w:abstractNumId w:val="84"/>
  </w:num>
  <w:num w:numId="8" w16cid:durableId="1995833350">
    <w:abstractNumId w:val="74"/>
  </w:num>
  <w:num w:numId="9" w16cid:durableId="360713182">
    <w:abstractNumId w:val="31"/>
  </w:num>
  <w:num w:numId="10" w16cid:durableId="403379131">
    <w:abstractNumId w:val="52"/>
  </w:num>
  <w:num w:numId="11" w16cid:durableId="417168041">
    <w:abstractNumId w:val="77"/>
  </w:num>
  <w:num w:numId="12" w16cid:durableId="790704330">
    <w:abstractNumId w:val="13"/>
  </w:num>
  <w:num w:numId="13" w16cid:durableId="403525606">
    <w:abstractNumId w:val="67"/>
  </w:num>
  <w:num w:numId="14" w16cid:durableId="1150900205">
    <w:abstractNumId w:val="79"/>
  </w:num>
  <w:num w:numId="15" w16cid:durableId="1792671905">
    <w:abstractNumId w:val="4"/>
  </w:num>
  <w:num w:numId="16" w16cid:durableId="1336150170">
    <w:abstractNumId w:val="11"/>
  </w:num>
  <w:num w:numId="17" w16cid:durableId="771820899">
    <w:abstractNumId w:val="75"/>
  </w:num>
  <w:num w:numId="18" w16cid:durableId="880438741">
    <w:abstractNumId w:val="26"/>
  </w:num>
  <w:num w:numId="19" w16cid:durableId="1079132929">
    <w:abstractNumId w:val="3"/>
  </w:num>
  <w:num w:numId="20" w16cid:durableId="1908952078">
    <w:abstractNumId w:val="38"/>
  </w:num>
  <w:num w:numId="21" w16cid:durableId="279067035">
    <w:abstractNumId w:val="0"/>
  </w:num>
  <w:num w:numId="22" w16cid:durableId="655183110">
    <w:abstractNumId w:val="44"/>
  </w:num>
  <w:num w:numId="23" w16cid:durableId="1600945102">
    <w:abstractNumId w:val="78"/>
  </w:num>
  <w:num w:numId="24" w16cid:durableId="2014917750">
    <w:abstractNumId w:val="49"/>
  </w:num>
  <w:num w:numId="25" w16cid:durableId="912664940">
    <w:abstractNumId w:val="83"/>
  </w:num>
  <w:num w:numId="26" w16cid:durableId="117913873">
    <w:abstractNumId w:val="57"/>
  </w:num>
  <w:num w:numId="27" w16cid:durableId="2063677135">
    <w:abstractNumId w:val="19"/>
  </w:num>
  <w:num w:numId="28" w16cid:durableId="960650047">
    <w:abstractNumId w:val="2"/>
  </w:num>
  <w:num w:numId="29" w16cid:durableId="718818458">
    <w:abstractNumId w:val="9"/>
  </w:num>
  <w:num w:numId="30" w16cid:durableId="434835046">
    <w:abstractNumId w:val="81"/>
  </w:num>
  <w:num w:numId="31" w16cid:durableId="762453759">
    <w:abstractNumId w:val="21"/>
  </w:num>
  <w:num w:numId="32" w16cid:durableId="496700740">
    <w:abstractNumId w:val="1"/>
  </w:num>
  <w:num w:numId="33" w16cid:durableId="1333796676">
    <w:abstractNumId w:val="29"/>
  </w:num>
  <w:num w:numId="34" w16cid:durableId="134177923">
    <w:abstractNumId w:val="66"/>
  </w:num>
  <w:num w:numId="35" w16cid:durableId="460610653">
    <w:abstractNumId w:val="34"/>
  </w:num>
  <w:num w:numId="36" w16cid:durableId="1666863069">
    <w:abstractNumId w:val="7"/>
  </w:num>
  <w:num w:numId="37" w16cid:durableId="199634702">
    <w:abstractNumId w:val="33"/>
  </w:num>
  <w:num w:numId="38" w16cid:durableId="599945694">
    <w:abstractNumId w:val="73"/>
  </w:num>
  <w:num w:numId="39" w16cid:durableId="1165704068">
    <w:abstractNumId w:val="27"/>
  </w:num>
  <w:num w:numId="40" w16cid:durableId="105081668">
    <w:abstractNumId w:val="50"/>
  </w:num>
  <w:num w:numId="41" w16cid:durableId="1589920271">
    <w:abstractNumId w:val="17"/>
  </w:num>
  <w:num w:numId="42" w16cid:durableId="1479111115">
    <w:abstractNumId w:val="71"/>
  </w:num>
  <w:num w:numId="43" w16cid:durableId="1027414706">
    <w:abstractNumId w:val="22"/>
  </w:num>
  <w:num w:numId="44" w16cid:durableId="857814273">
    <w:abstractNumId w:val="12"/>
  </w:num>
  <w:num w:numId="45" w16cid:durableId="910771184">
    <w:abstractNumId w:val="23"/>
  </w:num>
  <w:num w:numId="46" w16cid:durableId="1873766486">
    <w:abstractNumId w:val="45"/>
  </w:num>
  <w:num w:numId="47" w16cid:durableId="551382299">
    <w:abstractNumId w:val="37"/>
  </w:num>
  <w:num w:numId="48" w16cid:durableId="2065367144">
    <w:abstractNumId w:val="56"/>
  </w:num>
  <w:num w:numId="49" w16cid:durableId="1732995914">
    <w:abstractNumId w:val="51"/>
  </w:num>
  <w:num w:numId="50" w16cid:durableId="2021346353">
    <w:abstractNumId w:val="61"/>
  </w:num>
  <w:num w:numId="51" w16cid:durableId="24140037">
    <w:abstractNumId w:val="46"/>
  </w:num>
  <w:num w:numId="52" w16cid:durableId="1511604642">
    <w:abstractNumId w:val="6"/>
  </w:num>
  <w:num w:numId="53" w16cid:durableId="961768976">
    <w:abstractNumId w:val="36"/>
  </w:num>
  <w:num w:numId="54" w16cid:durableId="2118912988">
    <w:abstractNumId w:val="42"/>
  </w:num>
  <w:num w:numId="55" w16cid:durableId="1436897215">
    <w:abstractNumId w:val="25"/>
  </w:num>
  <w:num w:numId="56" w16cid:durableId="1938515560">
    <w:abstractNumId w:val="35"/>
  </w:num>
  <w:num w:numId="57" w16cid:durableId="1699232871">
    <w:abstractNumId w:val="5"/>
  </w:num>
  <w:num w:numId="58" w16cid:durableId="384334752">
    <w:abstractNumId w:val="64"/>
  </w:num>
  <w:num w:numId="59" w16cid:durableId="335962880">
    <w:abstractNumId w:val="10"/>
  </w:num>
  <w:num w:numId="60" w16cid:durableId="1308783973">
    <w:abstractNumId w:val="40"/>
  </w:num>
  <w:num w:numId="61" w16cid:durableId="1645161832">
    <w:abstractNumId w:val="69"/>
  </w:num>
  <w:num w:numId="62" w16cid:durableId="1476488037">
    <w:abstractNumId w:val="62"/>
  </w:num>
  <w:num w:numId="63" w16cid:durableId="273709955">
    <w:abstractNumId w:val="24"/>
  </w:num>
  <w:num w:numId="64" w16cid:durableId="1013842488">
    <w:abstractNumId w:val="60"/>
  </w:num>
  <w:num w:numId="65" w16cid:durableId="1727558663">
    <w:abstractNumId w:val="43"/>
  </w:num>
  <w:num w:numId="66" w16cid:durableId="341400314">
    <w:abstractNumId w:val="30"/>
  </w:num>
  <w:num w:numId="67" w16cid:durableId="1791895973">
    <w:abstractNumId w:val="15"/>
  </w:num>
  <w:num w:numId="68" w16cid:durableId="1127895487">
    <w:abstractNumId w:val="68"/>
  </w:num>
  <w:num w:numId="69" w16cid:durableId="770127109">
    <w:abstractNumId w:val="14"/>
  </w:num>
  <w:num w:numId="70" w16cid:durableId="341472975">
    <w:abstractNumId w:val="53"/>
  </w:num>
  <w:num w:numId="71" w16cid:durableId="1805537919">
    <w:abstractNumId w:val="28"/>
  </w:num>
  <w:num w:numId="72" w16cid:durableId="2085758642">
    <w:abstractNumId w:val="80"/>
  </w:num>
  <w:num w:numId="73" w16cid:durableId="911815099">
    <w:abstractNumId w:val="55"/>
  </w:num>
  <w:num w:numId="74" w16cid:durableId="786122689">
    <w:abstractNumId w:val="59"/>
  </w:num>
  <w:num w:numId="75" w16cid:durableId="92282752">
    <w:abstractNumId w:val="47"/>
  </w:num>
  <w:num w:numId="76" w16cid:durableId="1867791585">
    <w:abstractNumId w:val="70"/>
  </w:num>
  <w:num w:numId="77" w16cid:durableId="28531775">
    <w:abstractNumId w:val="41"/>
  </w:num>
  <w:num w:numId="78" w16cid:durableId="1070813463">
    <w:abstractNumId w:val="82"/>
  </w:num>
  <w:num w:numId="79" w16cid:durableId="889925783">
    <w:abstractNumId w:val="76"/>
  </w:num>
  <w:num w:numId="80" w16cid:durableId="165949564">
    <w:abstractNumId w:val="18"/>
  </w:num>
  <w:num w:numId="81" w16cid:durableId="1013146096">
    <w:abstractNumId w:val="8"/>
  </w:num>
  <w:num w:numId="82" w16cid:durableId="345179625">
    <w:abstractNumId w:val="72"/>
  </w:num>
  <w:num w:numId="83" w16cid:durableId="848908588">
    <w:abstractNumId w:val="85"/>
  </w:num>
  <w:num w:numId="84" w16cid:durableId="106973553">
    <w:abstractNumId w:val="32"/>
  </w:num>
  <w:num w:numId="85" w16cid:durableId="472020399">
    <w:abstractNumId w:val="63"/>
  </w:num>
  <w:num w:numId="86" w16cid:durableId="855191073">
    <w:abstractNumId w:val="5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3C1"/>
    <w:rsid w:val="000007ED"/>
    <w:rsid w:val="000041EC"/>
    <w:rsid w:val="00005364"/>
    <w:rsid w:val="000055BA"/>
    <w:rsid w:val="000079D6"/>
    <w:rsid w:val="00010459"/>
    <w:rsid w:val="0001563B"/>
    <w:rsid w:val="00015C54"/>
    <w:rsid w:val="0001767A"/>
    <w:rsid w:val="00017C8D"/>
    <w:rsid w:val="0002549D"/>
    <w:rsid w:val="00034F57"/>
    <w:rsid w:val="00037A97"/>
    <w:rsid w:val="00037D0D"/>
    <w:rsid w:val="00042859"/>
    <w:rsid w:val="000438E9"/>
    <w:rsid w:val="00051712"/>
    <w:rsid w:val="00054059"/>
    <w:rsid w:val="00056BE8"/>
    <w:rsid w:val="00057F2D"/>
    <w:rsid w:val="00064620"/>
    <w:rsid w:val="00070AD1"/>
    <w:rsid w:val="00074AC0"/>
    <w:rsid w:val="0007589E"/>
    <w:rsid w:val="000805C2"/>
    <w:rsid w:val="000845BC"/>
    <w:rsid w:val="0008523C"/>
    <w:rsid w:val="00087FFC"/>
    <w:rsid w:val="000964F5"/>
    <w:rsid w:val="000966B6"/>
    <w:rsid w:val="000974A6"/>
    <w:rsid w:val="000A29C2"/>
    <w:rsid w:val="000A517C"/>
    <w:rsid w:val="000A6A53"/>
    <w:rsid w:val="000A7198"/>
    <w:rsid w:val="000B3D40"/>
    <w:rsid w:val="000B4BC3"/>
    <w:rsid w:val="000B4FBE"/>
    <w:rsid w:val="000B7124"/>
    <w:rsid w:val="000B7F39"/>
    <w:rsid w:val="000C031F"/>
    <w:rsid w:val="000C3226"/>
    <w:rsid w:val="000C5AC5"/>
    <w:rsid w:val="000D08E6"/>
    <w:rsid w:val="000D2B32"/>
    <w:rsid w:val="000D2C3D"/>
    <w:rsid w:val="000D312C"/>
    <w:rsid w:val="000D6A69"/>
    <w:rsid w:val="000E0228"/>
    <w:rsid w:val="000E0498"/>
    <w:rsid w:val="000E1396"/>
    <w:rsid w:val="000E159A"/>
    <w:rsid w:val="000E50EC"/>
    <w:rsid w:val="000E5B66"/>
    <w:rsid w:val="000E73BE"/>
    <w:rsid w:val="000E755B"/>
    <w:rsid w:val="000F0D6F"/>
    <w:rsid w:val="000F23D0"/>
    <w:rsid w:val="000F2CC2"/>
    <w:rsid w:val="000F4063"/>
    <w:rsid w:val="000F4723"/>
    <w:rsid w:val="00100E5C"/>
    <w:rsid w:val="00102145"/>
    <w:rsid w:val="00104496"/>
    <w:rsid w:val="00106E5D"/>
    <w:rsid w:val="00111E20"/>
    <w:rsid w:val="00114C98"/>
    <w:rsid w:val="00115C7D"/>
    <w:rsid w:val="00120984"/>
    <w:rsid w:val="0012157F"/>
    <w:rsid w:val="00122D47"/>
    <w:rsid w:val="0012402D"/>
    <w:rsid w:val="00131F82"/>
    <w:rsid w:val="0013261D"/>
    <w:rsid w:val="00133246"/>
    <w:rsid w:val="00133866"/>
    <w:rsid w:val="0013666E"/>
    <w:rsid w:val="00136D33"/>
    <w:rsid w:val="00140864"/>
    <w:rsid w:val="00144A9B"/>
    <w:rsid w:val="00144FF3"/>
    <w:rsid w:val="00147F23"/>
    <w:rsid w:val="00150911"/>
    <w:rsid w:val="00153FE9"/>
    <w:rsid w:val="00154192"/>
    <w:rsid w:val="00161306"/>
    <w:rsid w:val="0016288B"/>
    <w:rsid w:val="00166D97"/>
    <w:rsid w:val="00173BAA"/>
    <w:rsid w:val="00173FEA"/>
    <w:rsid w:val="0018032D"/>
    <w:rsid w:val="00184E6B"/>
    <w:rsid w:val="00185975"/>
    <w:rsid w:val="001871AD"/>
    <w:rsid w:val="00187A9D"/>
    <w:rsid w:val="001911C4"/>
    <w:rsid w:val="001964BD"/>
    <w:rsid w:val="001A3B68"/>
    <w:rsid w:val="001A508B"/>
    <w:rsid w:val="001A784B"/>
    <w:rsid w:val="001A79DC"/>
    <w:rsid w:val="001B4445"/>
    <w:rsid w:val="001C2287"/>
    <w:rsid w:val="001C78DD"/>
    <w:rsid w:val="001D28ED"/>
    <w:rsid w:val="001D3D52"/>
    <w:rsid w:val="001D4A25"/>
    <w:rsid w:val="001D4C29"/>
    <w:rsid w:val="001D56CD"/>
    <w:rsid w:val="001D6B82"/>
    <w:rsid w:val="001D6B9E"/>
    <w:rsid w:val="001E5A64"/>
    <w:rsid w:val="001E6158"/>
    <w:rsid w:val="001F461C"/>
    <w:rsid w:val="001F4EC4"/>
    <w:rsid w:val="001F5298"/>
    <w:rsid w:val="001F5F4F"/>
    <w:rsid w:val="001F626A"/>
    <w:rsid w:val="00200DCF"/>
    <w:rsid w:val="0020175B"/>
    <w:rsid w:val="0020289E"/>
    <w:rsid w:val="00203332"/>
    <w:rsid w:val="002050BC"/>
    <w:rsid w:val="00206143"/>
    <w:rsid w:val="00210953"/>
    <w:rsid w:val="00211C99"/>
    <w:rsid w:val="00212BF7"/>
    <w:rsid w:val="00216F57"/>
    <w:rsid w:val="00221799"/>
    <w:rsid w:val="00222BE7"/>
    <w:rsid w:val="00224075"/>
    <w:rsid w:val="00225587"/>
    <w:rsid w:val="00226A9F"/>
    <w:rsid w:val="00227CED"/>
    <w:rsid w:val="0023121D"/>
    <w:rsid w:val="0023376B"/>
    <w:rsid w:val="00236256"/>
    <w:rsid w:val="002372BC"/>
    <w:rsid w:val="00237411"/>
    <w:rsid w:val="00242DA2"/>
    <w:rsid w:val="0024484C"/>
    <w:rsid w:val="00245F4A"/>
    <w:rsid w:val="00247A02"/>
    <w:rsid w:val="002512B2"/>
    <w:rsid w:val="0025326F"/>
    <w:rsid w:val="00257FF7"/>
    <w:rsid w:val="00263399"/>
    <w:rsid w:val="00263846"/>
    <w:rsid w:val="002642FC"/>
    <w:rsid w:val="00264831"/>
    <w:rsid w:val="00265423"/>
    <w:rsid w:val="00265E4E"/>
    <w:rsid w:val="00265F49"/>
    <w:rsid w:val="00271D22"/>
    <w:rsid w:val="00272DC8"/>
    <w:rsid w:val="00273BB7"/>
    <w:rsid w:val="00273E0C"/>
    <w:rsid w:val="002762E9"/>
    <w:rsid w:val="00277D9F"/>
    <w:rsid w:val="00280F5F"/>
    <w:rsid w:val="00281AE7"/>
    <w:rsid w:val="00282B57"/>
    <w:rsid w:val="00282C92"/>
    <w:rsid w:val="00282D88"/>
    <w:rsid w:val="00285C60"/>
    <w:rsid w:val="00286E98"/>
    <w:rsid w:val="00287367"/>
    <w:rsid w:val="00290FC1"/>
    <w:rsid w:val="00292164"/>
    <w:rsid w:val="002944F5"/>
    <w:rsid w:val="0029488C"/>
    <w:rsid w:val="00295CE4"/>
    <w:rsid w:val="00296208"/>
    <w:rsid w:val="00296AA1"/>
    <w:rsid w:val="002A04FB"/>
    <w:rsid w:val="002A4CEC"/>
    <w:rsid w:val="002A5551"/>
    <w:rsid w:val="002A5C45"/>
    <w:rsid w:val="002B3011"/>
    <w:rsid w:val="002B59DB"/>
    <w:rsid w:val="002B6E5C"/>
    <w:rsid w:val="002C1EC9"/>
    <w:rsid w:val="002C7117"/>
    <w:rsid w:val="002D63B0"/>
    <w:rsid w:val="002E6641"/>
    <w:rsid w:val="002F09AF"/>
    <w:rsid w:val="002F0D7E"/>
    <w:rsid w:val="002F1C47"/>
    <w:rsid w:val="002F3CC9"/>
    <w:rsid w:val="002F6693"/>
    <w:rsid w:val="00301211"/>
    <w:rsid w:val="00302DFC"/>
    <w:rsid w:val="003040C9"/>
    <w:rsid w:val="003056BC"/>
    <w:rsid w:val="003056D0"/>
    <w:rsid w:val="0031079C"/>
    <w:rsid w:val="00314773"/>
    <w:rsid w:val="00314FB0"/>
    <w:rsid w:val="003154E5"/>
    <w:rsid w:val="0031589F"/>
    <w:rsid w:val="00317320"/>
    <w:rsid w:val="0032016C"/>
    <w:rsid w:val="00321BD1"/>
    <w:rsid w:val="00322329"/>
    <w:rsid w:val="00330771"/>
    <w:rsid w:val="00332F25"/>
    <w:rsid w:val="003373FE"/>
    <w:rsid w:val="003445C1"/>
    <w:rsid w:val="00345CD8"/>
    <w:rsid w:val="0034600A"/>
    <w:rsid w:val="00346545"/>
    <w:rsid w:val="00351A28"/>
    <w:rsid w:val="00352B01"/>
    <w:rsid w:val="00354E26"/>
    <w:rsid w:val="0035539A"/>
    <w:rsid w:val="00360AA9"/>
    <w:rsid w:val="003625B5"/>
    <w:rsid w:val="00367964"/>
    <w:rsid w:val="00371E6E"/>
    <w:rsid w:val="00374565"/>
    <w:rsid w:val="0037545E"/>
    <w:rsid w:val="00376742"/>
    <w:rsid w:val="003804FE"/>
    <w:rsid w:val="003807A9"/>
    <w:rsid w:val="003840AD"/>
    <w:rsid w:val="00386A6C"/>
    <w:rsid w:val="00391EC5"/>
    <w:rsid w:val="00391FD0"/>
    <w:rsid w:val="003A09B6"/>
    <w:rsid w:val="003A2DD0"/>
    <w:rsid w:val="003A2EC9"/>
    <w:rsid w:val="003B2C12"/>
    <w:rsid w:val="003B2C37"/>
    <w:rsid w:val="003B6B64"/>
    <w:rsid w:val="003C21ED"/>
    <w:rsid w:val="003D0822"/>
    <w:rsid w:val="003D3725"/>
    <w:rsid w:val="003D555C"/>
    <w:rsid w:val="003E3DE9"/>
    <w:rsid w:val="003F1F63"/>
    <w:rsid w:val="003F5F21"/>
    <w:rsid w:val="003F7E67"/>
    <w:rsid w:val="00401C06"/>
    <w:rsid w:val="00402EC6"/>
    <w:rsid w:val="004064D7"/>
    <w:rsid w:val="00407498"/>
    <w:rsid w:val="004119BB"/>
    <w:rsid w:val="00412919"/>
    <w:rsid w:val="0041402B"/>
    <w:rsid w:val="00414FDA"/>
    <w:rsid w:val="00417B7E"/>
    <w:rsid w:val="004226E5"/>
    <w:rsid w:val="00423FC2"/>
    <w:rsid w:val="004252AD"/>
    <w:rsid w:val="00441606"/>
    <w:rsid w:val="004537DA"/>
    <w:rsid w:val="00457372"/>
    <w:rsid w:val="004601C8"/>
    <w:rsid w:val="00460DDB"/>
    <w:rsid w:val="00461599"/>
    <w:rsid w:val="0046695A"/>
    <w:rsid w:val="004711A5"/>
    <w:rsid w:val="00471DF1"/>
    <w:rsid w:val="004725B1"/>
    <w:rsid w:val="004727BC"/>
    <w:rsid w:val="00475E0C"/>
    <w:rsid w:val="00476C20"/>
    <w:rsid w:val="004865A1"/>
    <w:rsid w:val="00495115"/>
    <w:rsid w:val="0049569F"/>
    <w:rsid w:val="004976C0"/>
    <w:rsid w:val="004978B3"/>
    <w:rsid w:val="004A0BE4"/>
    <w:rsid w:val="004A1917"/>
    <w:rsid w:val="004A1EA4"/>
    <w:rsid w:val="004A3248"/>
    <w:rsid w:val="004B43EB"/>
    <w:rsid w:val="004B5B3F"/>
    <w:rsid w:val="004B5DD4"/>
    <w:rsid w:val="004B6825"/>
    <w:rsid w:val="004B7A48"/>
    <w:rsid w:val="004C1395"/>
    <w:rsid w:val="004C1D5A"/>
    <w:rsid w:val="004C225A"/>
    <w:rsid w:val="004C5142"/>
    <w:rsid w:val="004C58EE"/>
    <w:rsid w:val="004C66A7"/>
    <w:rsid w:val="004C6F37"/>
    <w:rsid w:val="004D17A2"/>
    <w:rsid w:val="004D6CE3"/>
    <w:rsid w:val="004D7A12"/>
    <w:rsid w:val="004E0B94"/>
    <w:rsid w:val="004E38BE"/>
    <w:rsid w:val="004E64C4"/>
    <w:rsid w:val="004F0279"/>
    <w:rsid w:val="004F0BEF"/>
    <w:rsid w:val="004F2E05"/>
    <w:rsid w:val="004F577E"/>
    <w:rsid w:val="004F766E"/>
    <w:rsid w:val="0050038C"/>
    <w:rsid w:val="00500464"/>
    <w:rsid w:val="005004C9"/>
    <w:rsid w:val="00501DA9"/>
    <w:rsid w:val="00504D28"/>
    <w:rsid w:val="0051120D"/>
    <w:rsid w:val="00511448"/>
    <w:rsid w:val="00512502"/>
    <w:rsid w:val="00513CA0"/>
    <w:rsid w:val="00515884"/>
    <w:rsid w:val="005173C2"/>
    <w:rsid w:val="00517ED2"/>
    <w:rsid w:val="0052021F"/>
    <w:rsid w:val="0052047F"/>
    <w:rsid w:val="00523D14"/>
    <w:rsid w:val="00523E6D"/>
    <w:rsid w:val="00527D58"/>
    <w:rsid w:val="00531FED"/>
    <w:rsid w:val="00533486"/>
    <w:rsid w:val="00534126"/>
    <w:rsid w:val="0053681C"/>
    <w:rsid w:val="00536831"/>
    <w:rsid w:val="00536D77"/>
    <w:rsid w:val="00537111"/>
    <w:rsid w:val="00543137"/>
    <w:rsid w:val="005433B2"/>
    <w:rsid w:val="005477A6"/>
    <w:rsid w:val="00547C94"/>
    <w:rsid w:val="00552E14"/>
    <w:rsid w:val="0055615E"/>
    <w:rsid w:val="005605C1"/>
    <w:rsid w:val="00560EEB"/>
    <w:rsid w:val="005659D6"/>
    <w:rsid w:val="005667C3"/>
    <w:rsid w:val="00570B77"/>
    <w:rsid w:val="00571E50"/>
    <w:rsid w:val="005732A8"/>
    <w:rsid w:val="00573872"/>
    <w:rsid w:val="005826FB"/>
    <w:rsid w:val="005862B3"/>
    <w:rsid w:val="005911FE"/>
    <w:rsid w:val="0059299D"/>
    <w:rsid w:val="005954F7"/>
    <w:rsid w:val="00596897"/>
    <w:rsid w:val="005A0D0D"/>
    <w:rsid w:val="005A1109"/>
    <w:rsid w:val="005A134E"/>
    <w:rsid w:val="005A1584"/>
    <w:rsid w:val="005B7E28"/>
    <w:rsid w:val="005C4657"/>
    <w:rsid w:val="005C5099"/>
    <w:rsid w:val="005D017A"/>
    <w:rsid w:val="005D0D1D"/>
    <w:rsid w:val="005D107B"/>
    <w:rsid w:val="005D585F"/>
    <w:rsid w:val="005E0905"/>
    <w:rsid w:val="005E1DD3"/>
    <w:rsid w:val="005E32E3"/>
    <w:rsid w:val="005E45C1"/>
    <w:rsid w:val="005E5E80"/>
    <w:rsid w:val="005F4256"/>
    <w:rsid w:val="005F434E"/>
    <w:rsid w:val="005F62EB"/>
    <w:rsid w:val="005F7B50"/>
    <w:rsid w:val="006062B3"/>
    <w:rsid w:val="00611730"/>
    <w:rsid w:val="00613BD7"/>
    <w:rsid w:val="00617D9B"/>
    <w:rsid w:val="0062375A"/>
    <w:rsid w:val="00624460"/>
    <w:rsid w:val="00624E63"/>
    <w:rsid w:val="00625458"/>
    <w:rsid w:val="00625834"/>
    <w:rsid w:val="006303C4"/>
    <w:rsid w:val="00631A32"/>
    <w:rsid w:val="00631B1B"/>
    <w:rsid w:val="00632F34"/>
    <w:rsid w:val="006336D2"/>
    <w:rsid w:val="0063727B"/>
    <w:rsid w:val="00641563"/>
    <w:rsid w:val="0065088B"/>
    <w:rsid w:val="006527CB"/>
    <w:rsid w:val="00656993"/>
    <w:rsid w:val="00664CFF"/>
    <w:rsid w:val="00665B9D"/>
    <w:rsid w:val="006660A3"/>
    <w:rsid w:val="006719B9"/>
    <w:rsid w:val="00676A72"/>
    <w:rsid w:val="00677782"/>
    <w:rsid w:val="006810E5"/>
    <w:rsid w:val="00684A78"/>
    <w:rsid w:val="0068719E"/>
    <w:rsid w:val="00691742"/>
    <w:rsid w:val="006932EF"/>
    <w:rsid w:val="006936E2"/>
    <w:rsid w:val="006A0F89"/>
    <w:rsid w:val="006A5CED"/>
    <w:rsid w:val="006A72E8"/>
    <w:rsid w:val="006B6F94"/>
    <w:rsid w:val="006C1FDE"/>
    <w:rsid w:val="006C523B"/>
    <w:rsid w:val="006D0665"/>
    <w:rsid w:val="006D1498"/>
    <w:rsid w:val="006D3C07"/>
    <w:rsid w:val="006D4608"/>
    <w:rsid w:val="006D6E66"/>
    <w:rsid w:val="006F70A3"/>
    <w:rsid w:val="00700640"/>
    <w:rsid w:val="00701A63"/>
    <w:rsid w:val="00703422"/>
    <w:rsid w:val="007064CE"/>
    <w:rsid w:val="007067E4"/>
    <w:rsid w:val="00713619"/>
    <w:rsid w:val="007163C1"/>
    <w:rsid w:val="007170F9"/>
    <w:rsid w:val="0072028D"/>
    <w:rsid w:val="00722806"/>
    <w:rsid w:val="00722E1D"/>
    <w:rsid w:val="00734F09"/>
    <w:rsid w:val="007364F6"/>
    <w:rsid w:val="0074550B"/>
    <w:rsid w:val="00746976"/>
    <w:rsid w:val="007479EB"/>
    <w:rsid w:val="00750B1A"/>
    <w:rsid w:val="007545D0"/>
    <w:rsid w:val="0075590D"/>
    <w:rsid w:val="00757542"/>
    <w:rsid w:val="00760A54"/>
    <w:rsid w:val="007624A4"/>
    <w:rsid w:val="00764E51"/>
    <w:rsid w:val="00772735"/>
    <w:rsid w:val="007731C1"/>
    <w:rsid w:val="00775121"/>
    <w:rsid w:val="00776946"/>
    <w:rsid w:val="00781779"/>
    <w:rsid w:val="00782F69"/>
    <w:rsid w:val="007833C1"/>
    <w:rsid w:val="0079135C"/>
    <w:rsid w:val="00793067"/>
    <w:rsid w:val="007933FF"/>
    <w:rsid w:val="00794D35"/>
    <w:rsid w:val="007956E5"/>
    <w:rsid w:val="007971A3"/>
    <w:rsid w:val="007A1506"/>
    <w:rsid w:val="007A7710"/>
    <w:rsid w:val="007A7833"/>
    <w:rsid w:val="007B258C"/>
    <w:rsid w:val="007B677C"/>
    <w:rsid w:val="007C54B3"/>
    <w:rsid w:val="007D1729"/>
    <w:rsid w:val="007D4C40"/>
    <w:rsid w:val="007D4E5A"/>
    <w:rsid w:val="007D5728"/>
    <w:rsid w:val="007D69A6"/>
    <w:rsid w:val="007E005C"/>
    <w:rsid w:val="007E026F"/>
    <w:rsid w:val="007E12EB"/>
    <w:rsid w:val="007E239E"/>
    <w:rsid w:val="007E2953"/>
    <w:rsid w:val="007E3D4D"/>
    <w:rsid w:val="007E5225"/>
    <w:rsid w:val="007F4108"/>
    <w:rsid w:val="007F4449"/>
    <w:rsid w:val="007F6007"/>
    <w:rsid w:val="007F6425"/>
    <w:rsid w:val="00802885"/>
    <w:rsid w:val="00805B12"/>
    <w:rsid w:val="00806B1B"/>
    <w:rsid w:val="00806D04"/>
    <w:rsid w:val="00810A1D"/>
    <w:rsid w:val="00810F05"/>
    <w:rsid w:val="008124FA"/>
    <w:rsid w:val="00812856"/>
    <w:rsid w:val="008202C5"/>
    <w:rsid w:val="008220C1"/>
    <w:rsid w:val="0082489D"/>
    <w:rsid w:val="00826973"/>
    <w:rsid w:val="00826F8A"/>
    <w:rsid w:val="0082721F"/>
    <w:rsid w:val="00836FC7"/>
    <w:rsid w:val="00842EC8"/>
    <w:rsid w:val="00851BD5"/>
    <w:rsid w:val="00856FA9"/>
    <w:rsid w:val="008619B7"/>
    <w:rsid w:val="00861D2C"/>
    <w:rsid w:val="008629D1"/>
    <w:rsid w:val="00862F25"/>
    <w:rsid w:val="00865DB3"/>
    <w:rsid w:val="008664A0"/>
    <w:rsid w:val="00866F7A"/>
    <w:rsid w:val="00870D99"/>
    <w:rsid w:val="00870E2E"/>
    <w:rsid w:val="00875DC1"/>
    <w:rsid w:val="0088109F"/>
    <w:rsid w:val="00881ED4"/>
    <w:rsid w:val="00882224"/>
    <w:rsid w:val="00882F05"/>
    <w:rsid w:val="00883772"/>
    <w:rsid w:val="00883D85"/>
    <w:rsid w:val="00890244"/>
    <w:rsid w:val="008921CF"/>
    <w:rsid w:val="00892571"/>
    <w:rsid w:val="00893645"/>
    <w:rsid w:val="00894031"/>
    <w:rsid w:val="0089421F"/>
    <w:rsid w:val="00894D24"/>
    <w:rsid w:val="008A08B9"/>
    <w:rsid w:val="008A108A"/>
    <w:rsid w:val="008A1470"/>
    <w:rsid w:val="008A16BE"/>
    <w:rsid w:val="008A4236"/>
    <w:rsid w:val="008A66E6"/>
    <w:rsid w:val="008A6E7F"/>
    <w:rsid w:val="008A76E8"/>
    <w:rsid w:val="008A7E70"/>
    <w:rsid w:val="008B17D1"/>
    <w:rsid w:val="008B2DB8"/>
    <w:rsid w:val="008B4A08"/>
    <w:rsid w:val="008C0483"/>
    <w:rsid w:val="008C4689"/>
    <w:rsid w:val="008C4A64"/>
    <w:rsid w:val="008C6BE5"/>
    <w:rsid w:val="008C7565"/>
    <w:rsid w:val="008C75C2"/>
    <w:rsid w:val="008D1786"/>
    <w:rsid w:val="008D210F"/>
    <w:rsid w:val="008D37B9"/>
    <w:rsid w:val="008D5DEC"/>
    <w:rsid w:val="008D75B8"/>
    <w:rsid w:val="008E1432"/>
    <w:rsid w:val="008E4001"/>
    <w:rsid w:val="008E5454"/>
    <w:rsid w:val="008E7A11"/>
    <w:rsid w:val="008F0C7F"/>
    <w:rsid w:val="008F0FE4"/>
    <w:rsid w:val="008F2B09"/>
    <w:rsid w:val="008F49BA"/>
    <w:rsid w:val="008F66A1"/>
    <w:rsid w:val="008F7192"/>
    <w:rsid w:val="00901A35"/>
    <w:rsid w:val="00902757"/>
    <w:rsid w:val="0090376A"/>
    <w:rsid w:val="00905C8B"/>
    <w:rsid w:val="00906358"/>
    <w:rsid w:val="009114F9"/>
    <w:rsid w:val="009163DF"/>
    <w:rsid w:val="0091782F"/>
    <w:rsid w:val="009205A9"/>
    <w:rsid w:val="0093457D"/>
    <w:rsid w:val="00941EC8"/>
    <w:rsid w:val="00943BB2"/>
    <w:rsid w:val="00945182"/>
    <w:rsid w:val="0094545D"/>
    <w:rsid w:val="00945DD5"/>
    <w:rsid w:val="00947BCF"/>
    <w:rsid w:val="00957F0A"/>
    <w:rsid w:val="00960727"/>
    <w:rsid w:val="00963912"/>
    <w:rsid w:val="0096451F"/>
    <w:rsid w:val="009655C5"/>
    <w:rsid w:val="009662B7"/>
    <w:rsid w:val="00966625"/>
    <w:rsid w:val="009711DF"/>
    <w:rsid w:val="00971919"/>
    <w:rsid w:val="00971A04"/>
    <w:rsid w:val="0097651C"/>
    <w:rsid w:val="00982D97"/>
    <w:rsid w:val="009852E7"/>
    <w:rsid w:val="00994547"/>
    <w:rsid w:val="00995AFF"/>
    <w:rsid w:val="00995F62"/>
    <w:rsid w:val="00996DB1"/>
    <w:rsid w:val="00997DF4"/>
    <w:rsid w:val="009A56D9"/>
    <w:rsid w:val="009A5E6C"/>
    <w:rsid w:val="009B30FB"/>
    <w:rsid w:val="009B61CA"/>
    <w:rsid w:val="009B731E"/>
    <w:rsid w:val="009C2B01"/>
    <w:rsid w:val="009C3683"/>
    <w:rsid w:val="009C47E5"/>
    <w:rsid w:val="009C7363"/>
    <w:rsid w:val="009D07B1"/>
    <w:rsid w:val="009D2ED7"/>
    <w:rsid w:val="009D302D"/>
    <w:rsid w:val="009D3068"/>
    <w:rsid w:val="009D4B89"/>
    <w:rsid w:val="009E3B18"/>
    <w:rsid w:val="009E42AE"/>
    <w:rsid w:val="009E5A79"/>
    <w:rsid w:val="009F1953"/>
    <w:rsid w:val="009F2CC9"/>
    <w:rsid w:val="009F2E96"/>
    <w:rsid w:val="009F3DB4"/>
    <w:rsid w:val="009F5F75"/>
    <w:rsid w:val="00A04453"/>
    <w:rsid w:val="00A04ED2"/>
    <w:rsid w:val="00A053D5"/>
    <w:rsid w:val="00A13D50"/>
    <w:rsid w:val="00A17E53"/>
    <w:rsid w:val="00A22DA0"/>
    <w:rsid w:val="00A266C9"/>
    <w:rsid w:val="00A2799D"/>
    <w:rsid w:val="00A30026"/>
    <w:rsid w:val="00A32810"/>
    <w:rsid w:val="00A32CBD"/>
    <w:rsid w:val="00A33A91"/>
    <w:rsid w:val="00A35AF4"/>
    <w:rsid w:val="00A405A7"/>
    <w:rsid w:val="00A40A3E"/>
    <w:rsid w:val="00A40D2D"/>
    <w:rsid w:val="00A42023"/>
    <w:rsid w:val="00A43037"/>
    <w:rsid w:val="00A47698"/>
    <w:rsid w:val="00A510CE"/>
    <w:rsid w:val="00A5242E"/>
    <w:rsid w:val="00A52777"/>
    <w:rsid w:val="00A55DB1"/>
    <w:rsid w:val="00A56C66"/>
    <w:rsid w:val="00A604B8"/>
    <w:rsid w:val="00A627BA"/>
    <w:rsid w:val="00A65A40"/>
    <w:rsid w:val="00A70A8E"/>
    <w:rsid w:val="00A731CC"/>
    <w:rsid w:val="00A736A4"/>
    <w:rsid w:val="00A75C53"/>
    <w:rsid w:val="00A772D8"/>
    <w:rsid w:val="00A77748"/>
    <w:rsid w:val="00A77C07"/>
    <w:rsid w:val="00A833A8"/>
    <w:rsid w:val="00A91002"/>
    <w:rsid w:val="00A944E9"/>
    <w:rsid w:val="00A972C1"/>
    <w:rsid w:val="00AA1EB5"/>
    <w:rsid w:val="00AA5423"/>
    <w:rsid w:val="00AA5B19"/>
    <w:rsid w:val="00AA677C"/>
    <w:rsid w:val="00AA72CC"/>
    <w:rsid w:val="00AA746E"/>
    <w:rsid w:val="00AB0BB7"/>
    <w:rsid w:val="00AB52BE"/>
    <w:rsid w:val="00AB6ACE"/>
    <w:rsid w:val="00AC216E"/>
    <w:rsid w:val="00AC39AB"/>
    <w:rsid w:val="00AC4522"/>
    <w:rsid w:val="00AC5262"/>
    <w:rsid w:val="00AC5811"/>
    <w:rsid w:val="00AD00B9"/>
    <w:rsid w:val="00AD19DE"/>
    <w:rsid w:val="00AD336E"/>
    <w:rsid w:val="00AD7A73"/>
    <w:rsid w:val="00AE16C4"/>
    <w:rsid w:val="00AE3016"/>
    <w:rsid w:val="00AE3763"/>
    <w:rsid w:val="00AE4F49"/>
    <w:rsid w:val="00AE538A"/>
    <w:rsid w:val="00AE5E3E"/>
    <w:rsid w:val="00AF56E6"/>
    <w:rsid w:val="00B00893"/>
    <w:rsid w:val="00B01C81"/>
    <w:rsid w:val="00B0231F"/>
    <w:rsid w:val="00B031DA"/>
    <w:rsid w:val="00B054C0"/>
    <w:rsid w:val="00B05B7D"/>
    <w:rsid w:val="00B07BF8"/>
    <w:rsid w:val="00B10456"/>
    <w:rsid w:val="00B11037"/>
    <w:rsid w:val="00B125DA"/>
    <w:rsid w:val="00B164ED"/>
    <w:rsid w:val="00B165F0"/>
    <w:rsid w:val="00B254A4"/>
    <w:rsid w:val="00B26400"/>
    <w:rsid w:val="00B2758C"/>
    <w:rsid w:val="00B27D3E"/>
    <w:rsid w:val="00B27EA4"/>
    <w:rsid w:val="00B31728"/>
    <w:rsid w:val="00B42506"/>
    <w:rsid w:val="00B43077"/>
    <w:rsid w:val="00B50381"/>
    <w:rsid w:val="00B52324"/>
    <w:rsid w:val="00B534AA"/>
    <w:rsid w:val="00B53601"/>
    <w:rsid w:val="00B53C92"/>
    <w:rsid w:val="00B55988"/>
    <w:rsid w:val="00B60090"/>
    <w:rsid w:val="00B630C5"/>
    <w:rsid w:val="00B67B4E"/>
    <w:rsid w:val="00B70592"/>
    <w:rsid w:val="00B710DB"/>
    <w:rsid w:val="00B82657"/>
    <w:rsid w:val="00B84004"/>
    <w:rsid w:val="00B84D72"/>
    <w:rsid w:val="00B87832"/>
    <w:rsid w:val="00B908EB"/>
    <w:rsid w:val="00B91D24"/>
    <w:rsid w:val="00B934C1"/>
    <w:rsid w:val="00B93DE1"/>
    <w:rsid w:val="00B94DC2"/>
    <w:rsid w:val="00BA1BB6"/>
    <w:rsid w:val="00BA1D92"/>
    <w:rsid w:val="00BA24E8"/>
    <w:rsid w:val="00BA2AD2"/>
    <w:rsid w:val="00BA2EE0"/>
    <w:rsid w:val="00BA52B8"/>
    <w:rsid w:val="00BA7805"/>
    <w:rsid w:val="00BB1DD0"/>
    <w:rsid w:val="00BB2A98"/>
    <w:rsid w:val="00BB2D17"/>
    <w:rsid w:val="00BB3070"/>
    <w:rsid w:val="00BC2957"/>
    <w:rsid w:val="00BC4180"/>
    <w:rsid w:val="00BC515C"/>
    <w:rsid w:val="00BC6884"/>
    <w:rsid w:val="00BD0CDB"/>
    <w:rsid w:val="00BD51D2"/>
    <w:rsid w:val="00BD572E"/>
    <w:rsid w:val="00BD6714"/>
    <w:rsid w:val="00BE087F"/>
    <w:rsid w:val="00BE1577"/>
    <w:rsid w:val="00BE2062"/>
    <w:rsid w:val="00BE4313"/>
    <w:rsid w:val="00BE6009"/>
    <w:rsid w:val="00BE699A"/>
    <w:rsid w:val="00BF14F7"/>
    <w:rsid w:val="00BF3400"/>
    <w:rsid w:val="00BF62CF"/>
    <w:rsid w:val="00BF74D6"/>
    <w:rsid w:val="00C01539"/>
    <w:rsid w:val="00C01666"/>
    <w:rsid w:val="00C01C80"/>
    <w:rsid w:val="00C03AF0"/>
    <w:rsid w:val="00C125FC"/>
    <w:rsid w:val="00C13AD6"/>
    <w:rsid w:val="00C1732B"/>
    <w:rsid w:val="00C2062E"/>
    <w:rsid w:val="00C22957"/>
    <w:rsid w:val="00C341C3"/>
    <w:rsid w:val="00C348AA"/>
    <w:rsid w:val="00C40B01"/>
    <w:rsid w:val="00C410CB"/>
    <w:rsid w:val="00C5057C"/>
    <w:rsid w:val="00C51309"/>
    <w:rsid w:val="00C53F3C"/>
    <w:rsid w:val="00C54EF7"/>
    <w:rsid w:val="00C64532"/>
    <w:rsid w:val="00C65A23"/>
    <w:rsid w:val="00C67BA2"/>
    <w:rsid w:val="00C7058F"/>
    <w:rsid w:val="00C71D89"/>
    <w:rsid w:val="00C72BA6"/>
    <w:rsid w:val="00C764B9"/>
    <w:rsid w:val="00C777A8"/>
    <w:rsid w:val="00C82110"/>
    <w:rsid w:val="00C9085A"/>
    <w:rsid w:val="00C92729"/>
    <w:rsid w:val="00C92C3A"/>
    <w:rsid w:val="00C93C43"/>
    <w:rsid w:val="00C971E1"/>
    <w:rsid w:val="00CA0CD3"/>
    <w:rsid w:val="00CA313D"/>
    <w:rsid w:val="00CA626D"/>
    <w:rsid w:val="00CB018C"/>
    <w:rsid w:val="00CB0F18"/>
    <w:rsid w:val="00CB1AC9"/>
    <w:rsid w:val="00CB2654"/>
    <w:rsid w:val="00CB76A9"/>
    <w:rsid w:val="00CC7F34"/>
    <w:rsid w:val="00CD1895"/>
    <w:rsid w:val="00CD32B0"/>
    <w:rsid w:val="00CD716D"/>
    <w:rsid w:val="00CE337A"/>
    <w:rsid w:val="00CE6115"/>
    <w:rsid w:val="00CE7B65"/>
    <w:rsid w:val="00CF13AC"/>
    <w:rsid w:val="00CF2115"/>
    <w:rsid w:val="00CF2533"/>
    <w:rsid w:val="00CF4BE1"/>
    <w:rsid w:val="00D00A48"/>
    <w:rsid w:val="00D022C8"/>
    <w:rsid w:val="00D03813"/>
    <w:rsid w:val="00D03E49"/>
    <w:rsid w:val="00D067C0"/>
    <w:rsid w:val="00D105C0"/>
    <w:rsid w:val="00D10F01"/>
    <w:rsid w:val="00D20EB0"/>
    <w:rsid w:val="00D2343D"/>
    <w:rsid w:val="00D239CD"/>
    <w:rsid w:val="00D246E7"/>
    <w:rsid w:val="00D25920"/>
    <w:rsid w:val="00D27548"/>
    <w:rsid w:val="00D30422"/>
    <w:rsid w:val="00D31705"/>
    <w:rsid w:val="00D34ECE"/>
    <w:rsid w:val="00D42302"/>
    <w:rsid w:val="00D43871"/>
    <w:rsid w:val="00D4461A"/>
    <w:rsid w:val="00D44B3D"/>
    <w:rsid w:val="00D51BF3"/>
    <w:rsid w:val="00D605E3"/>
    <w:rsid w:val="00D60E88"/>
    <w:rsid w:val="00D62152"/>
    <w:rsid w:val="00D6231F"/>
    <w:rsid w:val="00D63EA1"/>
    <w:rsid w:val="00D65EEC"/>
    <w:rsid w:val="00D67232"/>
    <w:rsid w:val="00D70A0B"/>
    <w:rsid w:val="00D712C3"/>
    <w:rsid w:val="00D72953"/>
    <w:rsid w:val="00D75C32"/>
    <w:rsid w:val="00D77F84"/>
    <w:rsid w:val="00D867FB"/>
    <w:rsid w:val="00D87530"/>
    <w:rsid w:val="00D91B35"/>
    <w:rsid w:val="00DA11CB"/>
    <w:rsid w:val="00DA5645"/>
    <w:rsid w:val="00DA62EC"/>
    <w:rsid w:val="00DA748E"/>
    <w:rsid w:val="00DB0BDC"/>
    <w:rsid w:val="00DB64C6"/>
    <w:rsid w:val="00DC0038"/>
    <w:rsid w:val="00DC7785"/>
    <w:rsid w:val="00DD125E"/>
    <w:rsid w:val="00DD1DAF"/>
    <w:rsid w:val="00DE21C0"/>
    <w:rsid w:val="00DE2493"/>
    <w:rsid w:val="00DE51F0"/>
    <w:rsid w:val="00DE606E"/>
    <w:rsid w:val="00DE7A45"/>
    <w:rsid w:val="00DF1741"/>
    <w:rsid w:val="00DF2106"/>
    <w:rsid w:val="00DF433C"/>
    <w:rsid w:val="00DF483E"/>
    <w:rsid w:val="00DF5607"/>
    <w:rsid w:val="00E006F4"/>
    <w:rsid w:val="00E1381A"/>
    <w:rsid w:val="00E14313"/>
    <w:rsid w:val="00E1441F"/>
    <w:rsid w:val="00E14BC1"/>
    <w:rsid w:val="00E14C97"/>
    <w:rsid w:val="00E214E2"/>
    <w:rsid w:val="00E21BA7"/>
    <w:rsid w:val="00E260DF"/>
    <w:rsid w:val="00E345B3"/>
    <w:rsid w:val="00E37AA6"/>
    <w:rsid w:val="00E414BC"/>
    <w:rsid w:val="00E41D6B"/>
    <w:rsid w:val="00E42354"/>
    <w:rsid w:val="00E440D9"/>
    <w:rsid w:val="00E44999"/>
    <w:rsid w:val="00E455F6"/>
    <w:rsid w:val="00E476BD"/>
    <w:rsid w:val="00E5214A"/>
    <w:rsid w:val="00E562D8"/>
    <w:rsid w:val="00E649B5"/>
    <w:rsid w:val="00E65AC1"/>
    <w:rsid w:val="00E6666A"/>
    <w:rsid w:val="00E669FD"/>
    <w:rsid w:val="00E67934"/>
    <w:rsid w:val="00E704F1"/>
    <w:rsid w:val="00E73AD1"/>
    <w:rsid w:val="00E764C9"/>
    <w:rsid w:val="00E769FD"/>
    <w:rsid w:val="00E8283C"/>
    <w:rsid w:val="00E85CA2"/>
    <w:rsid w:val="00E90145"/>
    <w:rsid w:val="00E923AD"/>
    <w:rsid w:val="00E9424A"/>
    <w:rsid w:val="00E95A92"/>
    <w:rsid w:val="00E96B57"/>
    <w:rsid w:val="00EA097F"/>
    <w:rsid w:val="00EA136B"/>
    <w:rsid w:val="00EA76F5"/>
    <w:rsid w:val="00EB0894"/>
    <w:rsid w:val="00EB2CCC"/>
    <w:rsid w:val="00EB324C"/>
    <w:rsid w:val="00EB586C"/>
    <w:rsid w:val="00EC1655"/>
    <w:rsid w:val="00EC5B3F"/>
    <w:rsid w:val="00EC5E70"/>
    <w:rsid w:val="00EC5F37"/>
    <w:rsid w:val="00ED525F"/>
    <w:rsid w:val="00EE1FDF"/>
    <w:rsid w:val="00EE440B"/>
    <w:rsid w:val="00EE4F52"/>
    <w:rsid w:val="00EF2B95"/>
    <w:rsid w:val="00EF37F5"/>
    <w:rsid w:val="00EF4346"/>
    <w:rsid w:val="00EF6918"/>
    <w:rsid w:val="00EF6A3F"/>
    <w:rsid w:val="00EF6B55"/>
    <w:rsid w:val="00F0229A"/>
    <w:rsid w:val="00F07734"/>
    <w:rsid w:val="00F103BC"/>
    <w:rsid w:val="00F128CC"/>
    <w:rsid w:val="00F144AE"/>
    <w:rsid w:val="00F17906"/>
    <w:rsid w:val="00F20D54"/>
    <w:rsid w:val="00F237BE"/>
    <w:rsid w:val="00F23B4B"/>
    <w:rsid w:val="00F23F50"/>
    <w:rsid w:val="00F241FE"/>
    <w:rsid w:val="00F2659E"/>
    <w:rsid w:val="00F26AAE"/>
    <w:rsid w:val="00F27D81"/>
    <w:rsid w:val="00F30326"/>
    <w:rsid w:val="00F3058C"/>
    <w:rsid w:val="00F32B3D"/>
    <w:rsid w:val="00F340B2"/>
    <w:rsid w:val="00F363E5"/>
    <w:rsid w:val="00F4030F"/>
    <w:rsid w:val="00F41389"/>
    <w:rsid w:val="00F455E6"/>
    <w:rsid w:val="00F45882"/>
    <w:rsid w:val="00F472D0"/>
    <w:rsid w:val="00F525A2"/>
    <w:rsid w:val="00F52DA2"/>
    <w:rsid w:val="00F531ED"/>
    <w:rsid w:val="00F613E3"/>
    <w:rsid w:val="00F63392"/>
    <w:rsid w:val="00F642C5"/>
    <w:rsid w:val="00F721CB"/>
    <w:rsid w:val="00F734A5"/>
    <w:rsid w:val="00F76B1D"/>
    <w:rsid w:val="00F8101B"/>
    <w:rsid w:val="00F8197B"/>
    <w:rsid w:val="00F87247"/>
    <w:rsid w:val="00F87E73"/>
    <w:rsid w:val="00F90CFF"/>
    <w:rsid w:val="00F91E54"/>
    <w:rsid w:val="00F958E6"/>
    <w:rsid w:val="00FA1ADF"/>
    <w:rsid w:val="00FA1BC6"/>
    <w:rsid w:val="00FA5DA4"/>
    <w:rsid w:val="00FA6CD6"/>
    <w:rsid w:val="00FA7141"/>
    <w:rsid w:val="00FA7F0B"/>
    <w:rsid w:val="00FB098D"/>
    <w:rsid w:val="00FB0ED2"/>
    <w:rsid w:val="00FB1F12"/>
    <w:rsid w:val="00FB272A"/>
    <w:rsid w:val="00FB4DD5"/>
    <w:rsid w:val="00FC2222"/>
    <w:rsid w:val="00FC3CC0"/>
    <w:rsid w:val="00FC6925"/>
    <w:rsid w:val="00FD3F8A"/>
    <w:rsid w:val="00FD558D"/>
    <w:rsid w:val="00FE3ABD"/>
    <w:rsid w:val="00FF0FB6"/>
    <w:rsid w:val="00FF2A4A"/>
    <w:rsid w:val="00FF44FC"/>
    <w:rsid w:val="00FF6B5C"/>
    <w:rsid w:val="00FF6F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1FC1"/>
  <w15:chartTrackingRefBased/>
  <w15:docId w15:val="{752F5CB3-A751-4A4B-87BE-D3B2A5FF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00" w:afterAutospacing="1" w:line="360" w:lineRule="auto"/>
        <w:ind w:left="-57" w:right="482" w:firstLine="714"/>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813"/>
  </w:style>
  <w:style w:type="paragraph" w:styleId="Heading1">
    <w:name w:val="heading 1"/>
    <w:basedOn w:val="Normal"/>
    <w:link w:val="Heading1Char"/>
    <w:uiPriority w:val="1"/>
    <w:qFormat/>
    <w:rsid w:val="00E6666A"/>
    <w:pPr>
      <w:widowControl w:val="0"/>
      <w:numPr>
        <w:numId w:val="49"/>
      </w:numPr>
      <w:autoSpaceDE w:val="0"/>
      <w:autoSpaceDN w:val="0"/>
      <w:spacing w:before="66" w:after="0" w:afterAutospacing="0" w:line="240" w:lineRule="auto"/>
      <w:ind w:right="0"/>
      <w:jc w:val="left"/>
      <w:outlineLvl w:val="0"/>
    </w:pPr>
    <w:rPr>
      <w:rFonts w:ascii="Times New Roman" w:eastAsia="Arial" w:hAnsi="Times New Roman" w:cs="Arial"/>
      <w:b/>
      <w:sz w:val="36"/>
      <w:szCs w:val="36"/>
    </w:rPr>
  </w:style>
  <w:style w:type="paragraph" w:styleId="Heading2">
    <w:name w:val="heading 2"/>
    <w:basedOn w:val="Normal"/>
    <w:next w:val="Normal"/>
    <w:link w:val="Heading2Char"/>
    <w:uiPriority w:val="9"/>
    <w:unhideWhenUsed/>
    <w:qFormat/>
    <w:rsid w:val="00E14C97"/>
    <w:pPr>
      <w:keepNext/>
      <w:keepLines/>
      <w:numPr>
        <w:ilvl w:val="1"/>
        <w:numId w:val="49"/>
      </w:numPr>
      <w:spacing w:before="40" w:after="0"/>
      <w:outlineLvl w:val="1"/>
    </w:pPr>
    <w:rPr>
      <w:rFonts w:ascii="Times New Roman" w:eastAsia="Trebuchet MS" w:hAnsi="Times New Roman" w:cstheme="majorBidi"/>
      <w:b/>
      <w:sz w:val="32"/>
      <w:szCs w:val="26"/>
    </w:rPr>
  </w:style>
  <w:style w:type="paragraph" w:styleId="Heading3">
    <w:name w:val="heading 3"/>
    <w:basedOn w:val="Normal"/>
    <w:next w:val="Normal"/>
    <w:link w:val="Heading3Char"/>
    <w:uiPriority w:val="9"/>
    <w:unhideWhenUsed/>
    <w:qFormat/>
    <w:rsid w:val="00E14C97"/>
    <w:pPr>
      <w:keepNext/>
      <w:keepLines/>
      <w:numPr>
        <w:ilvl w:val="2"/>
        <w:numId w:val="49"/>
      </w:numPr>
      <w:spacing w:before="40" w:after="0"/>
      <w:outlineLvl w:val="2"/>
    </w:pPr>
    <w:rPr>
      <w:rFonts w:ascii="Times New Roman" w:eastAsiaTheme="majorEastAsia" w:hAnsi="Times New Roman" w:cstheme="majorBidi"/>
      <w:b/>
      <w:sz w:val="28"/>
      <w:szCs w:val="24"/>
    </w:rPr>
  </w:style>
  <w:style w:type="paragraph" w:styleId="Heading4">
    <w:name w:val="heading 4"/>
    <w:basedOn w:val="Normal"/>
    <w:next w:val="Normal"/>
    <w:link w:val="Heading4Char"/>
    <w:uiPriority w:val="9"/>
    <w:semiHidden/>
    <w:unhideWhenUsed/>
    <w:qFormat/>
    <w:rsid w:val="005D585F"/>
    <w:pPr>
      <w:keepNext/>
      <w:keepLines/>
      <w:numPr>
        <w:ilvl w:val="3"/>
        <w:numId w:val="49"/>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4C97"/>
    <w:pPr>
      <w:keepNext/>
      <w:keepLines/>
      <w:numPr>
        <w:ilvl w:val="4"/>
        <w:numId w:val="49"/>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4C97"/>
    <w:pPr>
      <w:keepNext/>
      <w:keepLines/>
      <w:numPr>
        <w:ilvl w:val="5"/>
        <w:numId w:val="4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4C97"/>
    <w:pPr>
      <w:keepNext/>
      <w:keepLines/>
      <w:numPr>
        <w:ilvl w:val="6"/>
        <w:numId w:val="4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4C97"/>
    <w:pPr>
      <w:keepNext/>
      <w:keepLines/>
      <w:numPr>
        <w:ilvl w:val="7"/>
        <w:numId w:val="4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4C97"/>
    <w:pPr>
      <w:keepNext/>
      <w:keepLines/>
      <w:numPr>
        <w:ilvl w:val="8"/>
        <w:numId w:val="4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340B2"/>
    <w:pPr>
      <w:spacing w:after="200" w:line="240" w:lineRule="auto"/>
    </w:pPr>
    <w:rPr>
      <w:i/>
      <w:iCs/>
      <w:color w:val="44546A" w:themeColor="text2"/>
      <w:sz w:val="18"/>
      <w:szCs w:val="18"/>
    </w:rPr>
  </w:style>
  <w:style w:type="paragraph" w:styleId="ListParagraph">
    <w:name w:val="List Paragraph"/>
    <w:basedOn w:val="Normal"/>
    <w:uiPriority w:val="34"/>
    <w:qFormat/>
    <w:rsid w:val="00E455F6"/>
    <w:pPr>
      <w:ind w:left="720"/>
      <w:contextualSpacing/>
    </w:pPr>
  </w:style>
  <w:style w:type="table" w:styleId="TableGrid">
    <w:name w:val="Table Grid"/>
    <w:basedOn w:val="TableNormal"/>
    <w:uiPriority w:val="39"/>
    <w:rsid w:val="00CD1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A56D9"/>
    <w:pPr>
      <w:widowControl w:val="0"/>
      <w:autoSpaceDE w:val="0"/>
      <w:autoSpaceDN w:val="0"/>
      <w:spacing w:after="0" w:afterAutospacing="0" w:line="240" w:lineRule="auto"/>
      <w:ind w:left="0" w:right="0" w:firstLine="0"/>
      <w:jc w:val="left"/>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9B30FB"/>
    <w:pPr>
      <w:widowControl w:val="0"/>
      <w:autoSpaceDE w:val="0"/>
      <w:autoSpaceDN w:val="0"/>
      <w:spacing w:after="0" w:afterAutospacing="0" w:line="240" w:lineRule="auto"/>
      <w:ind w:left="0" w:right="0" w:firstLine="0"/>
      <w:jc w:val="left"/>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9B30FB"/>
    <w:rPr>
      <w:rFonts w:ascii="Trebuchet MS" w:eastAsia="Trebuchet MS" w:hAnsi="Trebuchet MS" w:cs="Trebuchet MS"/>
      <w:sz w:val="24"/>
      <w:szCs w:val="24"/>
    </w:rPr>
  </w:style>
  <w:style w:type="table" w:styleId="GridTable4-Accent5">
    <w:name w:val="Grid Table 4 Accent 5"/>
    <w:basedOn w:val="TableNormal"/>
    <w:uiPriority w:val="49"/>
    <w:rsid w:val="00573872"/>
    <w:pPr>
      <w:spacing w:after="0" w:line="240" w:lineRule="auto"/>
      <w:ind w:left="0" w:right="0" w:firstLine="0"/>
      <w:jc w:val="left"/>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BookTitle">
    <w:name w:val="Book Title"/>
    <w:basedOn w:val="DefaultParagraphFont"/>
    <w:uiPriority w:val="33"/>
    <w:qFormat/>
    <w:rsid w:val="00966625"/>
    <w:rPr>
      <w:b/>
      <w:bCs/>
      <w:i/>
      <w:iCs/>
      <w:spacing w:val="5"/>
    </w:rPr>
  </w:style>
  <w:style w:type="paragraph" w:styleId="Quote">
    <w:name w:val="Quote"/>
    <w:basedOn w:val="Normal"/>
    <w:next w:val="Normal"/>
    <w:link w:val="QuoteChar"/>
    <w:uiPriority w:val="29"/>
    <w:qFormat/>
    <w:rsid w:val="009666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6625"/>
    <w:rPr>
      <w:i/>
      <w:iCs/>
      <w:color w:val="404040" w:themeColor="text1" w:themeTint="BF"/>
    </w:rPr>
  </w:style>
  <w:style w:type="paragraph" w:styleId="Title">
    <w:name w:val="Title"/>
    <w:basedOn w:val="Normal"/>
    <w:next w:val="Normal"/>
    <w:link w:val="TitleChar"/>
    <w:uiPriority w:val="10"/>
    <w:qFormat/>
    <w:rsid w:val="009666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62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1"/>
    <w:rsid w:val="00E6666A"/>
    <w:rPr>
      <w:rFonts w:ascii="Times New Roman" w:eastAsia="Arial" w:hAnsi="Times New Roman" w:cs="Arial"/>
      <w:b/>
      <w:sz w:val="36"/>
      <w:szCs w:val="36"/>
    </w:rPr>
  </w:style>
  <w:style w:type="character" w:customStyle="1" w:styleId="Heading4Char">
    <w:name w:val="Heading 4 Char"/>
    <w:basedOn w:val="DefaultParagraphFont"/>
    <w:link w:val="Heading4"/>
    <w:uiPriority w:val="9"/>
    <w:semiHidden/>
    <w:rsid w:val="005D585F"/>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E14C97"/>
    <w:rPr>
      <w:rFonts w:ascii="Times New Roman" w:eastAsia="Trebuchet MS" w:hAnsi="Times New Roman" w:cstheme="majorBidi"/>
      <w:b/>
      <w:sz w:val="32"/>
      <w:szCs w:val="26"/>
    </w:rPr>
  </w:style>
  <w:style w:type="paragraph" w:customStyle="1" w:styleId="TableParagraph">
    <w:name w:val="Table Paragraph"/>
    <w:basedOn w:val="Normal"/>
    <w:uiPriority w:val="1"/>
    <w:qFormat/>
    <w:rsid w:val="00DA62EC"/>
    <w:pPr>
      <w:widowControl w:val="0"/>
      <w:autoSpaceDE w:val="0"/>
      <w:autoSpaceDN w:val="0"/>
      <w:spacing w:after="0" w:afterAutospacing="0" w:line="240" w:lineRule="auto"/>
      <w:ind w:left="0" w:right="0" w:firstLine="0"/>
      <w:jc w:val="left"/>
    </w:pPr>
    <w:rPr>
      <w:rFonts w:ascii="Times New Roman" w:eastAsia="Times New Roman" w:hAnsi="Times New Roman" w:cs="Times New Roman"/>
    </w:rPr>
  </w:style>
  <w:style w:type="numbering" w:customStyle="1" w:styleId="ListeYok1">
    <w:name w:val="Liste Yok1"/>
    <w:next w:val="NoList"/>
    <w:uiPriority w:val="99"/>
    <w:semiHidden/>
    <w:unhideWhenUsed/>
    <w:rsid w:val="00A944E9"/>
  </w:style>
  <w:style w:type="paragraph" w:styleId="NormalWeb">
    <w:name w:val="Normal (Web)"/>
    <w:basedOn w:val="Normal"/>
    <w:uiPriority w:val="99"/>
    <w:semiHidden/>
    <w:unhideWhenUsed/>
    <w:rsid w:val="00A944E9"/>
    <w:pPr>
      <w:spacing w:before="100" w:beforeAutospacing="1" w:line="240" w:lineRule="auto"/>
      <w:ind w:left="0" w:right="0" w:firstLine="0"/>
      <w:jc w:val="left"/>
    </w:pPr>
    <w:rPr>
      <w:rFonts w:ascii="Times New Roman" w:eastAsia="Times New Roman" w:hAnsi="Times New Roman" w:cs="Times New Roman"/>
      <w:sz w:val="24"/>
      <w:szCs w:val="24"/>
      <w:lang w:eastAsia="tr-TR"/>
    </w:rPr>
  </w:style>
  <w:style w:type="character" w:styleId="CommentReference">
    <w:name w:val="annotation reference"/>
    <w:basedOn w:val="DefaultParagraphFont"/>
    <w:uiPriority w:val="99"/>
    <w:semiHidden/>
    <w:unhideWhenUsed/>
    <w:rsid w:val="00A944E9"/>
    <w:rPr>
      <w:sz w:val="16"/>
      <w:szCs w:val="16"/>
    </w:rPr>
  </w:style>
  <w:style w:type="paragraph" w:styleId="CommentText">
    <w:name w:val="annotation text"/>
    <w:basedOn w:val="Normal"/>
    <w:link w:val="CommentTextChar"/>
    <w:uiPriority w:val="99"/>
    <w:semiHidden/>
    <w:unhideWhenUsed/>
    <w:rsid w:val="00A944E9"/>
    <w:pPr>
      <w:spacing w:after="160" w:afterAutospacing="0" w:line="240" w:lineRule="auto"/>
      <w:ind w:left="0" w:right="0" w:firstLine="0"/>
      <w:jc w:val="left"/>
    </w:pPr>
    <w:rPr>
      <w:sz w:val="20"/>
      <w:szCs w:val="20"/>
    </w:rPr>
  </w:style>
  <w:style w:type="character" w:customStyle="1" w:styleId="CommentTextChar">
    <w:name w:val="Comment Text Char"/>
    <w:basedOn w:val="DefaultParagraphFont"/>
    <w:link w:val="CommentText"/>
    <w:uiPriority w:val="99"/>
    <w:semiHidden/>
    <w:rsid w:val="00A944E9"/>
    <w:rPr>
      <w:sz w:val="20"/>
      <w:szCs w:val="20"/>
    </w:rPr>
  </w:style>
  <w:style w:type="paragraph" w:styleId="CommentSubject">
    <w:name w:val="annotation subject"/>
    <w:basedOn w:val="CommentText"/>
    <w:next w:val="CommentText"/>
    <w:link w:val="CommentSubjectChar"/>
    <w:uiPriority w:val="99"/>
    <w:semiHidden/>
    <w:unhideWhenUsed/>
    <w:rsid w:val="00A944E9"/>
    <w:rPr>
      <w:b/>
      <w:bCs/>
    </w:rPr>
  </w:style>
  <w:style w:type="character" w:customStyle="1" w:styleId="CommentSubjectChar">
    <w:name w:val="Comment Subject Char"/>
    <w:basedOn w:val="CommentTextChar"/>
    <w:link w:val="CommentSubject"/>
    <w:uiPriority w:val="99"/>
    <w:semiHidden/>
    <w:rsid w:val="00A944E9"/>
    <w:rPr>
      <w:b/>
      <w:bCs/>
      <w:sz w:val="20"/>
      <w:szCs w:val="20"/>
    </w:rPr>
  </w:style>
  <w:style w:type="paragraph" w:styleId="BalloonText">
    <w:name w:val="Balloon Text"/>
    <w:basedOn w:val="Normal"/>
    <w:link w:val="BalloonTextChar"/>
    <w:uiPriority w:val="99"/>
    <w:semiHidden/>
    <w:unhideWhenUsed/>
    <w:rsid w:val="00A944E9"/>
    <w:pPr>
      <w:spacing w:after="0" w:afterAutospacing="0" w:line="240" w:lineRule="auto"/>
      <w:ind w:left="0" w:right="0"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4E9"/>
    <w:rPr>
      <w:rFonts w:ascii="Segoe UI" w:hAnsi="Segoe UI" w:cs="Segoe UI"/>
      <w:sz w:val="18"/>
      <w:szCs w:val="18"/>
    </w:rPr>
  </w:style>
  <w:style w:type="paragraph" w:customStyle="1" w:styleId="paragraph">
    <w:name w:val="paragraph"/>
    <w:basedOn w:val="Normal"/>
    <w:rsid w:val="00A944E9"/>
    <w:pPr>
      <w:spacing w:before="100" w:beforeAutospacing="1" w:line="240" w:lineRule="auto"/>
      <w:ind w:left="0" w:right="0" w:firstLine="0"/>
      <w:jc w:val="left"/>
    </w:pPr>
    <w:rPr>
      <w:rFonts w:ascii="Times New Roman" w:eastAsia="Times New Roman" w:hAnsi="Times New Roman" w:cs="Times New Roman"/>
      <w:sz w:val="24"/>
      <w:szCs w:val="24"/>
      <w:lang w:eastAsia="tr-TR"/>
    </w:rPr>
  </w:style>
  <w:style w:type="character" w:customStyle="1" w:styleId="normaltextrun">
    <w:name w:val="normaltextrun"/>
    <w:basedOn w:val="DefaultParagraphFont"/>
    <w:rsid w:val="00A944E9"/>
  </w:style>
  <w:style w:type="character" w:customStyle="1" w:styleId="eop">
    <w:name w:val="eop"/>
    <w:basedOn w:val="DefaultParagraphFont"/>
    <w:rsid w:val="00A944E9"/>
  </w:style>
  <w:style w:type="numbering" w:customStyle="1" w:styleId="ListeYok2">
    <w:name w:val="Liste Yok2"/>
    <w:next w:val="NoList"/>
    <w:uiPriority w:val="99"/>
    <w:semiHidden/>
    <w:unhideWhenUsed/>
    <w:rsid w:val="00AB6ACE"/>
  </w:style>
  <w:style w:type="character" w:customStyle="1" w:styleId="Heading3Char">
    <w:name w:val="Heading 3 Char"/>
    <w:basedOn w:val="DefaultParagraphFont"/>
    <w:link w:val="Heading3"/>
    <w:uiPriority w:val="9"/>
    <w:rsid w:val="00E14C97"/>
    <w:rPr>
      <w:rFonts w:ascii="Times New Roman" w:eastAsiaTheme="majorEastAsia" w:hAnsi="Times New Roman" w:cstheme="majorBidi"/>
      <w:b/>
      <w:sz w:val="28"/>
      <w:szCs w:val="24"/>
    </w:rPr>
  </w:style>
  <w:style w:type="table" w:styleId="LightList-Accent1">
    <w:name w:val="Light List Accent 1"/>
    <w:basedOn w:val="TableNormal"/>
    <w:uiPriority w:val="61"/>
    <w:unhideWhenUsed/>
    <w:rsid w:val="00A04ED2"/>
    <w:pPr>
      <w:spacing w:after="0" w:line="240" w:lineRule="auto"/>
      <w:ind w:left="0" w:right="0" w:firstLine="0"/>
      <w:jc w:val="left"/>
    </w:pPr>
    <w:rPr>
      <w:rFonts w:eastAsiaTheme="minorEastAsia"/>
      <w:lang w:eastAsia="tr-T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760A54"/>
    <w:pPr>
      <w:spacing w:after="0" w:afterAutospacing="0" w:line="240" w:lineRule="auto"/>
      <w:ind w:left="0" w:right="0" w:firstLine="0"/>
      <w:jc w:val="left"/>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oKlavuzu1">
    <w:name w:val="Tablo Kılavuzu1"/>
    <w:basedOn w:val="TableNormal"/>
    <w:next w:val="TableGrid"/>
    <w:uiPriority w:val="39"/>
    <w:rsid w:val="00A27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501DA9"/>
    <w:pPr>
      <w:spacing w:after="0" w:afterAutospacing="0" w:line="240" w:lineRule="auto"/>
      <w:ind w:left="0" w:right="0" w:firstLine="0"/>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uiPriority w:val="2"/>
    <w:semiHidden/>
    <w:unhideWhenUsed/>
    <w:qFormat/>
    <w:rsid w:val="00C64532"/>
    <w:pPr>
      <w:widowControl w:val="0"/>
      <w:autoSpaceDE w:val="0"/>
      <w:autoSpaceDN w:val="0"/>
      <w:spacing w:after="0" w:afterAutospacing="0" w:line="240" w:lineRule="auto"/>
      <w:ind w:left="0" w:right="0" w:firstLine="0"/>
      <w:jc w:val="left"/>
    </w:pPr>
    <w:rPr>
      <w:lang w:val="en-US"/>
    </w:rPr>
    <w:tblPr>
      <w:tblInd w:w="0" w:type="dxa"/>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E14C9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14C9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14C9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14C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4C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676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6A72"/>
  </w:style>
  <w:style w:type="paragraph" w:styleId="Footer">
    <w:name w:val="footer"/>
    <w:basedOn w:val="Normal"/>
    <w:link w:val="FooterChar"/>
    <w:uiPriority w:val="99"/>
    <w:unhideWhenUsed/>
    <w:rsid w:val="00676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6A72"/>
  </w:style>
  <w:style w:type="paragraph" w:styleId="TOC1">
    <w:name w:val="toc 1"/>
    <w:basedOn w:val="Normal"/>
    <w:next w:val="Normal"/>
    <w:autoRedefine/>
    <w:uiPriority w:val="39"/>
    <w:unhideWhenUsed/>
    <w:rsid w:val="00AD7A73"/>
    <w:pPr>
      <w:tabs>
        <w:tab w:val="left" w:pos="1100"/>
        <w:tab w:val="right" w:leader="dot" w:pos="9062"/>
      </w:tabs>
      <w:spacing w:after="0" w:afterAutospacing="0" w:line="260" w:lineRule="exact"/>
      <w:ind w:left="227" w:right="227" w:hanging="227"/>
      <w:contextualSpacing/>
      <w:jc w:val="left"/>
    </w:pPr>
    <w:rPr>
      <w:rFonts w:cstheme="minorHAnsi"/>
      <w:b/>
      <w:bCs/>
      <w:caps/>
      <w:sz w:val="20"/>
      <w:szCs w:val="20"/>
    </w:rPr>
  </w:style>
  <w:style w:type="paragraph" w:styleId="TOC2">
    <w:name w:val="toc 2"/>
    <w:basedOn w:val="Normal"/>
    <w:next w:val="Normal"/>
    <w:autoRedefine/>
    <w:uiPriority w:val="39"/>
    <w:unhideWhenUsed/>
    <w:rsid w:val="00AD7A73"/>
    <w:pPr>
      <w:tabs>
        <w:tab w:val="left" w:pos="1540"/>
        <w:tab w:val="right" w:leader="dot" w:pos="9062"/>
      </w:tabs>
      <w:spacing w:after="0" w:afterAutospacing="0" w:line="260" w:lineRule="exact"/>
      <w:ind w:left="567" w:right="340" w:hanging="340"/>
      <w:contextualSpacing/>
      <w:jc w:val="left"/>
    </w:pPr>
    <w:rPr>
      <w:rFonts w:cstheme="minorHAnsi"/>
      <w:smallCaps/>
      <w:sz w:val="20"/>
      <w:szCs w:val="20"/>
    </w:rPr>
  </w:style>
  <w:style w:type="paragraph" w:styleId="TOC3">
    <w:name w:val="toc 3"/>
    <w:basedOn w:val="Normal"/>
    <w:next w:val="Normal"/>
    <w:autoRedefine/>
    <w:uiPriority w:val="39"/>
    <w:unhideWhenUsed/>
    <w:rsid w:val="00AD7A73"/>
    <w:pPr>
      <w:tabs>
        <w:tab w:val="left" w:pos="1779"/>
        <w:tab w:val="right" w:leader="dot" w:pos="9062"/>
      </w:tabs>
      <w:spacing w:after="0" w:afterAutospacing="0" w:line="260" w:lineRule="exact"/>
      <w:ind w:left="1021" w:right="170" w:hanging="454"/>
      <w:contextualSpacing/>
      <w:jc w:val="left"/>
    </w:pPr>
    <w:rPr>
      <w:rFonts w:cstheme="minorHAnsi"/>
      <w:i/>
      <w:iCs/>
      <w:sz w:val="20"/>
      <w:szCs w:val="20"/>
    </w:rPr>
  </w:style>
  <w:style w:type="character" w:styleId="Hyperlink">
    <w:name w:val="Hyperlink"/>
    <w:basedOn w:val="DefaultParagraphFont"/>
    <w:uiPriority w:val="99"/>
    <w:unhideWhenUsed/>
    <w:rsid w:val="003A09B6"/>
    <w:rPr>
      <w:color w:val="0563C1" w:themeColor="hyperlink"/>
      <w:u w:val="single"/>
    </w:rPr>
  </w:style>
  <w:style w:type="paragraph" w:styleId="TOCHeading">
    <w:name w:val="TOC Heading"/>
    <w:basedOn w:val="Heading1"/>
    <w:next w:val="Normal"/>
    <w:uiPriority w:val="39"/>
    <w:unhideWhenUsed/>
    <w:qFormat/>
    <w:rsid w:val="003A09B6"/>
    <w:pPr>
      <w:keepNext/>
      <w:keepLines/>
      <w:widowControl/>
      <w:numPr>
        <w:numId w:val="0"/>
      </w:numPr>
      <w:autoSpaceDE/>
      <w:autoSpaceDN/>
      <w:spacing w:before="240" w:line="259" w:lineRule="auto"/>
      <w:outlineLvl w:val="9"/>
    </w:pPr>
    <w:rPr>
      <w:rFonts w:asciiTheme="majorHAnsi" w:eastAsiaTheme="majorEastAsia" w:hAnsiTheme="majorHAnsi" w:cstheme="majorBidi"/>
      <w:b w:val="0"/>
      <w:color w:val="2E74B5" w:themeColor="accent1" w:themeShade="BF"/>
      <w:sz w:val="32"/>
      <w:szCs w:val="32"/>
      <w:lang w:eastAsia="tr-TR"/>
    </w:rPr>
  </w:style>
  <w:style w:type="paragraph" w:styleId="TOC4">
    <w:name w:val="toc 4"/>
    <w:basedOn w:val="Normal"/>
    <w:next w:val="Normal"/>
    <w:autoRedefine/>
    <w:uiPriority w:val="39"/>
    <w:unhideWhenUsed/>
    <w:rsid w:val="003A09B6"/>
    <w:pPr>
      <w:spacing w:after="0"/>
      <w:ind w:left="660"/>
      <w:jc w:val="left"/>
    </w:pPr>
    <w:rPr>
      <w:rFonts w:cstheme="minorHAnsi"/>
      <w:sz w:val="18"/>
      <w:szCs w:val="18"/>
    </w:rPr>
  </w:style>
  <w:style w:type="paragraph" w:styleId="TOC5">
    <w:name w:val="toc 5"/>
    <w:basedOn w:val="Normal"/>
    <w:next w:val="Normal"/>
    <w:autoRedefine/>
    <w:uiPriority w:val="39"/>
    <w:unhideWhenUsed/>
    <w:rsid w:val="003A09B6"/>
    <w:pPr>
      <w:spacing w:after="0"/>
      <w:ind w:left="880"/>
      <w:jc w:val="left"/>
    </w:pPr>
    <w:rPr>
      <w:rFonts w:cstheme="minorHAnsi"/>
      <w:sz w:val="18"/>
      <w:szCs w:val="18"/>
    </w:rPr>
  </w:style>
  <w:style w:type="paragraph" w:styleId="TOC6">
    <w:name w:val="toc 6"/>
    <w:basedOn w:val="Normal"/>
    <w:next w:val="Normal"/>
    <w:autoRedefine/>
    <w:uiPriority w:val="39"/>
    <w:unhideWhenUsed/>
    <w:rsid w:val="003A09B6"/>
    <w:pPr>
      <w:spacing w:after="0"/>
      <w:ind w:left="1100"/>
      <w:jc w:val="left"/>
    </w:pPr>
    <w:rPr>
      <w:rFonts w:cstheme="minorHAnsi"/>
      <w:sz w:val="18"/>
      <w:szCs w:val="18"/>
    </w:rPr>
  </w:style>
  <w:style w:type="paragraph" w:styleId="TOC7">
    <w:name w:val="toc 7"/>
    <w:basedOn w:val="Normal"/>
    <w:next w:val="Normal"/>
    <w:autoRedefine/>
    <w:uiPriority w:val="39"/>
    <w:unhideWhenUsed/>
    <w:rsid w:val="003A09B6"/>
    <w:pPr>
      <w:spacing w:after="0"/>
      <w:ind w:left="1320"/>
      <w:jc w:val="left"/>
    </w:pPr>
    <w:rPr>
      <w:rFonts w:cstheme="minorHAnsi"/>
      <w:sz w:val="18"/>
      <w:szCs w:val="18"/>
    </w:rPr>
  </w:style>
  <w:style w:type="paragraph" w:styleId="TOC8">
    <w:name w:val="toc 8"/>
    <w:basedOn w:val="Normal"/>
    <w:next w:val="Normal"/>
    <w:autoRedefine/>
    <w:uiPriority w:val="39"/>
    <w:unhideWhenUsed/>
    <w:rsid w:val="003A09B6"/>
    <w:pPr>
      <w:spacing w:after="0"/>
      <w:ind w:left="1540"/>
      <w:jc w:val="left"/>
    </w:pPr>
    <w:rPr>
      <w:rFonts w:cstheme="minorHAnsi"/>
      <w:sz w:val="18"/>
      <w:szCs w:val="18"/>
    </w:rPr>
  </w:style>
  <w:style w:type="paragraph" w:styleId="TOC9">
    <w:name w:val="toc 9"/>
    <w:basedOn w:val="Normal"/>
    <w:next w:val="Normal"/>
    <w:autoRedefine/>
    <w:uiPriority w:val="39"/>
    <w:unhideWhenUsed/>
    <w:rsid w:val="003A09B6"/>
    <w:pPr>
      <w:spacing w:after="0"/>
      <w:ind w:left="1760"/>
      <w:jc w:val="left"/>
    </w:pPr>
    <w:rPr>
      <w:rFonts w:cstheme="minorHAnsi"/>
      <w:sz w:val="18"/>
      <w:szCs w:val="18"/>
    </w:rPr>
  </w:style>
  <w:style w:type="paragraph" w:styleId="Revision">
    <w:name w:val="Revision"/>
    <w:hidden/>
    <w:uiPriority w:val="99"/>
    <w:semiHidden/>
    <w:rsid w:val="00AA677C"/>
    <w:pPr>
      <w:spacing w:after="0" w:afterAutospacing="0" w:line="240" w:lineRule="auto"/>
      <w:ind w:left="0" w:right="0" w:firstLine="0"/>
      <w:jc w:val="left"/>
    </w:pPr>
  </w:style>
  <w:style w:type="table" w:customStyle="1" w:styleId="TabloKlavuzu3">
    <w:name w:val="Tablo Kılavuzu3"/>
    <w:basedOn w:val="TableNormal"/>
    <w:next w:val="TableGrid"/>
    <w:uiPriority w:val="39"/>
    <w:rsid w:val="00A17E53"/>
    <w:pPr>
      <w:spacing w:after="0" w:afterAutospacing="0" w:line="240" w:lineRule="auto"/>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TableNormal"/>
    <w:next w:val="TableGrid"/>
    <w:uiPriority w:val="39"/>
    <w:rsid w:val="00A17E53"/>
    <w:pPr>
      <w:spacing w:after="0" w:afterAutospacing="0" w:line="240" w:lineRule="auto"/>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9418">
      <w:bodyDiv w:val="1"/>
      <w:marLeft w:val="0"/>
      <w:marRight w:val="0"/>
      <w:marTop w:val="0"/>
      <w:marBottom w:val="0"/>
      <w:divBdr>
        <w:top w:val="none" w:sz="0" w:space="0" w:color="auto"/>
        <w:left w:val="none" w:sz="0" w:space="0" w:color="auto"/>
        <w:bottom w:val="none" w:sz="0" w:space="0" w:color="auto"/>
        <w:right w:val="none" w:sz="0" w:space="0" w:color="auto"/>
      </w:divBdr>
      <w:divsChild>
        <w:div w:id="1278871388">
          <w:marLeft w:val="0"/>
          <w:marRight w:val="0"/>
          <w:marTop w:val="0"/>
          <w:marBottom w:val="0"/>
          <w:divBdr>
            <w:top w:val="none" w:sz="0" w:space="0" w:color="auto"/>
            <w:left w:val="none" w:sz="0" w:space="0" w:color="auto"/>
            <w:bottom w:val="none" w:sz="0" w:space="0" w:color="auto"/>
            <w:right w:val="none" w:sz="0" w:space="0" w:color="auto"/>
          </w:divBdr>
          <w:divsChild>
            <w:div w:id="854029309">
              <w:marLeft w:val="0"/>
              <w:marRight w:val="0"/>
              <w:marTop w:val="0"/>
              <w:marBottom w:val="0"/>
              <w:divBdr>
                <w:top w:val="none" w:sz="0" w:space="0" w:color="auto"/>
                <w:left w:val="none" w:sz="0" w:space="0" w:color="auto"/>
                <w:bottom w:val="none" w:sz="0" w:space="0" w:color="auto"/>
                <w:right w:val="none" w:sz="0" w:space="0" w:color="auto"/>
              </w:divBdr>
            </w:div>
          </w:divsChild>
        </w:div>
        <w:div w:id="2099982872">
          <w:marLeft w:val="0"/>
          <w:marRight w:val="0"/>
          <w:marTop w:val="0"/>
          <w:marBottom w:val="0"/>
          <w:divBdr>
            <w:top w:val="none" w:sz="0" w:space="0" w:color="auto"/>
            <w:left w:val="none" w:sz="0" w:space="0" w:color="auto"/>
            <w:bottom w:val="none" w:sz="0" w:space="0" w:color="auto"/>
            <w:right w:val="none" w:sz="0" w:space="0" w:color="auto"/>
          </w:divBdr>
          <w:divsChild>
            <w:div w:id="1445493935">
              <w:marLeft w:val="0"/>
              <w:marRight w:val="0"/>
              <w:marTop w:val="0"/>
              <w:marBottom w:val="0"/>
              <w:divBdr>
                <w:top w:val="none" w:sz="0" w:space="0" w:color="auto"/>
                <w:left w:val="none" w:sz="0" w:space="0" w:color="auto"/>
                <w:bottom w:val="none" w:sz="0" w:space="0" w:color="auto"/>
                <w:right w:val="none" w:sz="0" w:space="0" w:color="auto"/>
              </w:divBdr>
            </w:div>
          </w:divsChild>
        </w:div>
        <w:div w:id="2141871961">
          <w:marLeft w:val="0"/>
          <w:marRight w:val="0"/>
          <w:marTop w:val="0"/>
          <w:marBottom w:val="0"/>
          <w:divBdr>
            <w:top w:val="none" w:sz="0" w:space="0" w:color="auto"/>
            <w:left w:val="none" w:sz="0" w:space="0" w:color="auto"/>
            <w:bottom w:val="none" w:sz="0" w:space="0" w:color="auto"/>
            <w:right w:val="none" w:sz="0" w:space="0" w:color="auto"/>
          </w:divBdr>
          <w:divsChild>
            <w:div w:id="1200975996">
              <w:marLeft w:val="0"/>
              <w:marRight w:val="0"/>
              <w:marTop w:val="0"/>
              <w:marBottom w:val="0"/>
              <w:divBdr>
                <w:top w:val="none" w:sz="0" w:space="0" w:color="auto"/>
                <w:left w:val="none" w:sz="0" w:space="0" w:color="auto"/>
                <w:bottom w:val="none" w:sz="0" w:space="0" w:color="auto"/>
                <w:right w:val="none" w:sz="0" w:space="0" w:color="auto"/>
              </w:divBdr>
            </w:div>
          </w:divsChild>
        </w:div>
        <w:div w:id="2318694">
          <w:marLeft w:val="0"/>
          <w:marRight w:val="0"/>
          <w:marTop w:val="0"/>
          <w:marBottom w:val="0"/>
          <w:divBdr>
            <w:top w:val="none" w:sz="0" w:space="0" w:color="auto"/>
            <w:left w:val="none" w:sz="0" w:space="0" w:color="auto"/>
            <w:bottom w:val="none" w:sz="0" w:space="0" w:color="auto"/>
            <w:right w:val="none" w:sz="0" w:space="0" w:color="auto"/>
          </w:divBdr>
          <w:divsChild>
            <w:div w:id="1834181562">
              <w:marLeft w:val="0"/>
              <w:marRight w:val="0"/>
              <w:marTop w:val="0"/>
              <w:marBottom w:val="0"/>
              <w:divBdr>
                <w:top w:val="none" w:sz="0" w:space="0" w:color="auto"/>
                <w:left w:val="none" w:sz="0" w:space="0" w:color="auto"/>
                <w:bottom w:val="none" w:sz="0" w:space="0" w:color="auto"/>
                <w:right w:val="none" w:sz="0" w:space="0" w:color="auto"/>
              </w:divBdr>
            </w:div>
          </w:divsChild>
        </w:div>
        <w:div w:id="962466570">
          <w:marLeft w:val="0"/>
          <w:marRight w:val="0"/>
          <w:marTop w:val="0"/>
          <w:marBottom w:val="0"/>
          <w:divBdr>
            <w:top w:val="none" w:sz="0" w:space="0" w:color="auto"/>
            <w:left w:val="none" w:sz="0" w:space="0" w:color="auto"/>
            <w:bottom w:val="none" w:sz="0" w:space="0" w:color="auto"/>
            <w:right w:val="none" w:sz="0" w:space="0" w:color="auto"/>
          </w:divBdr>
          <w:divsChild>
            <w:div w:id="536629088">
              <w:marLeft w:val="0"/>
              <w:marRight w:val="0"/>
              <w:marTop w:val="0"/>
              <w:marBottom w:val="0"/>
              <w:divBdr>
                <w:top w:val="none" w:sz="0" w:space="0" w:color="auto"/>
                <w:left w:val="none" w:sz="0" w:space="0" w:color="auto"/>
                <w:bottom w:val="none" w:sz="0" w:space="0" w:color="auto"/>
                <w:right w:val="none" w:sz="0" w:space="0" w:color="auto"/>
              </w:divBdr>
            </w:div>
          </w:divsChild>
        </w:div>
        <w:div w:id="301008130">
          <w:marLeft w:val="0"/>
          <w:marRight w:val="0"/>
          <w:marTop w:val="0"/>
          <w:marBottom w:val="0"/>
          <w:divBdr>
            <w:top w:val="none" w:sz="0" w:space="0" w:color="auto"/>
            <w:left w:val="none" w:sz="0" w:space="0" w:color="auto"/>
            <w:bottom w:val="none" w:sz="0" w:space="0" w:color="auto"/>
            <w:right w:val="none" w:sz="0" w:space="0" w:color="auto"/>
          </w:divBdr>
          <w:divsChild>
            <w:div w:id="1995252822">
              <w:marLeft w:val="0"/>
              <w:marRight w:val="0"/>
              <w:marTop w:val="0"/>
              <w:marBottom w:val="0"/>
              <w:divBdr>
                <w:top w:val="none" w:sz="0" w:space="0" w:color="auto"/>
                <w:left w:val="none" w:sz="0" w:space="0" w:color="auto"/>
                <w:bottom w:val="none" w:sz="0" w:space="0" w:color="auto"/>
                <w:right w:val="none" w:sz="0" w:space="0" w:color="auto"/>
              </w:divBdr>
            </w:div>
          </w:divsChild>
        </w:div>
        <w:div w:id="105932111">
          <w:marLeft w:val="0"/>
          <w:marRight w:val="0"/>
          <w:marTop w:val="0"/>
          <w:marBottom w:val="0"/>
          <w:divBdr>
            <w:top w:val="none" w:sz="0" w:space="0" w:color="auto"/>
            <w:left w:val="none" w:sz="0" w:space="0" w:color="auto"/>
            <w:bottom w:val="none" w:sz="0" w:space="0" w:color="auto"/>
            <w:right w:val="none" w:sz="0" w:space="0" w:color="auto"/>
          </w:divBdr>
          <w:divsChild>
            <w:div w:id="334455285">
              <w:marLeft w:val="0"/>
              <w:marRight w:val="0"/>
              <w:marTop w:val="0"/>
              <w:marBottom w:val="0"/>
              <w:divBdr>
                <w:top w:val="none" w:sz="0" w:space="0" w:color="auto"/>
                <w:left w:val="none" w:sz="0" w:space="0" w:color="auto"/>
                <w:bottom w:val="none" w:sz="0" w:space="0" w:color="auto"/>
                <w:right w:val="none" w:sz="0" w:space="0" w:color="auto"/>
              </w:divBdr>
            </w:div>
          </w:divsChild>
        </w:div>
        <w:div w:id="192692759">
          <w:marLeft w:val="0"/>
          <w:marRight w:val="0"/>
          <w:marTop w:val="0"/>
          <w:marBottom w:val="0"/>
          <w:divBdr>
            <w:top w:val="none" w:sz="0" w:space="0" w:color="auto"/>
            <w:left w:val="none" w:sz="0" w:space="0" w:color="auto"/>
            <w:bottom w:val="none" w:sz="0" w:space="0" w:color="auto"/>
            <w:right w:val="none" w:sz="0" w:space="0" w:color="auto"/>
          </w:divBdr>
          <w:divsChild>
            <w:div w:id="574584744">
              <w:marLeft w:val="0"/>
              <w:marRight w:val="0"/>
              <w:marTop w:val="0"/>
              <w:marBottom w:val="0"/>
              <w:divBdr>
                <w:top w:val="none" w:sz="0" w:space="0" w:color="auto"/>
                <w:left w:val="none" w:sz="0" w:space="0" w:color="auto"/>
                <w:bottom w:val="none" w:sz="0" w:space="0" w:color="auto"/>
                <w:right w:val="none" w:sz="0" w:space="0" w:color="auto"/>
              </w:divBdr>
            </w:div>
          </w:divsChild>
        </w:div>
        <w:div w:id="126776121">
          <w:marLeft w:val="0"/>
          <w:marRight w:val="0"/>
          <w:marTop w:val="0"/>
          <w:marBottom w:val="0"/>
          <w:divBdr>
            <w:top w:val="none" w:sz="0" w:space="0" w:color="auto"/>
            <w:left w:val="none" w:sz="0" w:space="0" w:color="auto"/>
            <w:bottom w:val="none" w:sz="0" w:space="0" w:color="auto"/>
            <w:right w:val="none" w:sz="0" w:space="0" w:color="auto"/>
          </w:divBdr>
          <w:divsChild>
            <w:div w:id="2041780820">
              <w:marLeft w:val="0"/>
              <w:marRight w:val="0"/>
              <w:marTop w:val="0"/>
              <w:marBottom w:val="0"/>
              <w:divBdr>
                <w:top w:val="none" w:sz="0" w:space="0" w:color="auto"/>
                <w:left w:val="none" w:sz="0" w:space="0" w:color="auto"/>
                <w:bottom w:val="none" w:sz="0" w:space="0" w:color="auto"/>
                <w:right w:val="none" w:sz="0" w:space="0" w:color="auto"/>
              </w:divBdr>
            </w:div>
          </w:divsChild>
        </w:div>
        <w:div w:id="832333532">
          <w:marLeft w:val="0"/>
          <w:marRight w:val="0"/>
          <w:marTop w:val="0"/>
          <w:marBottom w:val="0"/>
          <w:divBdr>
            <w:top w:val="none" w:sz="0" w:space="0" w:color="auto"/>
            <w:left w:val="none" w:sz="0" w:space="0" w:color="auto"/>
            <w:bottom w:val="none" w:sz="0" w:space="0" w:color="auto"/>
            <w:right w:val="none" w:sz="0" w:space="0" w:color="auto"/>
          </w:divBdr>
          <w:divsChild>
            <w:div w:id="143016088">
              <w:marLeft w:val="0"/>
              <w:marRight w:val="0"/>
              <w:marTop w:val="0"/>
              <w:marBottom w:val="0"/>
              <w:divBdr>
                <w:top w:val="none" w:sz="0" w:space="0" w:color="auto"/>
                <w:left w:val="none" w:sz="0" w:space="0" w:color="auto"/>
                <w:bottom w:val="none" w:sz="0" w:space="0" w:color="auto"/>
                <w:right w:val="none" w:sz="0" w:space="0" w:color="auto"/>
              </w:divBdr>
            </w:div>
          </w:divsChild>
        </w:div>
        <w:div w:id="189295408">
          <w:marLeft w:val="0"/>
          <w:marRight w:val="0"/>
          <w:marTop w:val="0"/>
          <w:marBottom w:val="0"/>
          <w:divBdr>
            <w:top w:val="none" w:sz="0" w:space="0" w:color="auto"/>
            <w:left w:val="none" w:sz="0" w:space="0" w:color="auto"/>
            <w:bottom w:val="none" w:sz="0" w:space="0" w:color="auto"/>
            <w:right w:val="none" w:sz="0" w:space="0" w:color="auto"/>
          </w:divBdr>
          <w:divsChild>
            <w:div w:id="809520467">
              <w:marLeft w:val="0"/>
              <w:marRight w:val="0"/>
              <w:marTop w:val="0"/>
              <w:marBottom w:val="0"/>
              <w:divBdr>
                <w:top w:val="none" w:sz="0" w:space="0" w:color="auto"/>
                <w:left w:val="none" w:sz="0" w:space="0" w:color="auto"/>
                <w:bottom w:val="none" w:sz="0" w:space="0" w:color="auto"/>
                <w:right w:val="none" w:sz="0" w:space="0" w:color="auto"/>
              </w:divBdr>
            </w:div>
          </w:divsChild>
        </w:div>
        <w:div w:id="791510872">
          <w:marLeft w:val="0"/>
          <w:marRight w:val="0"/>
          <w:marTop w:val="0"/>
          <w:marBottom w:val="0"/>
          <w:divBdr>
            <w:top w:val="none" w:sz="0" w:space="0" w:color="auto"/>
            <w:left w:val="none" w:sz="0" w:space="0" w:color="auto"/>
            <w:bottom w:val="none" w:sz="0" w:space="0" w:color="auto"/>
            <w:right w:val="none" w:sz="0" w:space="0" w:color="auto"/>
          </w:divBdr>
          <w:divsChild>
            <w:div w:id="1000043933">
              <w:marLeft w:val="0"/>
              <w:marRight w:val="0"/>
              <w:marTop w:val="0"/>
              <w:marBottom w:val="0"/>
              <w:divBdr>
                <w:top w:val="none" w:sz="0" w:space="0" w:color="auto"/>
                <w:left w:val="none" w:sz="0" w:space="0" w:color="auto"/>
                <w:bottom w:val="none" w:sz="0" w:space="0" w:color="auto"/>
                <w:right w:val="none" w:sz="0" w:space="0" w:color="auto"/>
              </w:divBdr>
            </w:div>
          </w:divsChild>
        </w:div>
        <w:div w:id="1537815386">
          <w:marLeft w:val="0"/>
          <w:marRight w:val="0"/>
          <w:marTop w:val="0"/>
          <w:marBottom w:val="0"/>
          <w:divBdr>
            <w:top w:val="none" w:sz="0" w:space="0" w:color="auto"/>
            <w:left w:val="none" w:sz="0" w:space="0" w:color="auto"/>
            <w:bottom w:val="none" w:sz="0" w:space="0" w:color="auto"/>
            <w:right w:val="none" w:sz="0" w:space="0" w:color="auto"/>
          </w:divBdr>
          <w:divsChild>
            <w:div w:id="297152981">
              <w:marLeft w:val="0"/>
              <w:marRight w:val="0"/>
              <w:marTop w:val="0"/>
              <w:marBottom w:val="0"/>
              <w:divBdr>
                <w:top w:val="none" w:sz="0" w:space="0" w:color="auto"/>
                <w:left w:val="none" w:sz="0" w:space="0" w:color="auto"/>
                <w:bottom w:val="none" w:sz="0" w:space="0" w:color="auto"/>
                <w:right w:val="none" w:sz="0" w:space="0" w:color="auto"/>
              </w:divBdr>
            </w:div>
          </w:divsChild>
        </w:div>
        <w:div w:id="486214225">
          <w:marLeft w:val="0"/>
          <w:marRight w:val="0"/>
          <w:marTop w:val="0"/>
          <w:marBottom w:val="0"/>
          <w:divBdr>
            <w:top w:val="none" w:sz="0" w:space="0" w:color="auto"/>
            <w:left w:val="none" w:sz="0" w:space="0" w:color="auto"/>
            <w:bottom w:val="none" w:sz="0" w:space="0" w:color="auto"/>
            <w:right w:val="none" w:sz="0" w:space="0" w:color="auto"/>
          </w:divBdr>
          <w:divsChild>
            <w:div w:id="284432483">
              <w:marLeft w:val="0"/>
              <w:marRight w:val="0"/>
              <w:marTop w:val="0"/>
              <w:marBottom w:val="0"/>
              <w:divBdr>
                <w:top w:val="none" w:sz="0" w:space="0" w:color="auto"/>
                <w:left w:val="none" w:sz="0" w:space="0" w:color="auto"/>
                <w:bottom w:val="none" w:sz="0" w:space="0" w:color="auto"/>
                <w:right w:val="none" w:sz="0" w:space="0" w:color="auto"/>
              </w:divBdr>
            </w:div>
          </w:divsChild>
        </w:div>
        <w:div w:id="1478298107">
          <w:marLeft w:val="0"/>
          <w:marRight w:val="0"/>
          <w:marTop w:val="0"/>
          <w:marBottom w:val="0"/>
          <w:divBdr>
            <w:top w:val="none" w:sz="0" w:space="0" w:color="auto"/>
            <w:left w:val="none" w:sz="0" w:space="0" w:color="auto"/>
            <w:bottom w:val="none" w:sz="0" w:space="0" w:color="auto"/>
            <w:right w:val="none" w:sz="0" w:space="0" w:color="auto"/>
          </w:divBdr>
          <w:divsChild>
            <w:div w:id="1178497748">
              <w:marLeft w:val="0"/>
              <w:marRight w:val="0"/>
              <w:marTop w:val="0"/>
              <w:marBottom w:val="0"/>
              <w:divBdr>
                <w:top w:val="none" w:sz="0" w:space="0" w:color="auto"/>
                <w:left w:val="none" w:sz="0" w:space="0" w:color="auto"/>
                <w:bottom w:val="none" w:sz="0" w:space="0" w:color="auto"/>
                <w:right w:val="none" w:sz="0" w:space="0" w:color="auto"/>
              </w:divBdr>
            </w:div>
          </w:divsChild>
        </w:div>
        <w:div w:id="1678919676">
          <w:marLeft w:val="0"/>
          <w:marRight w:val="0"/>
          <w:marTop w:val="0"/>
          <w:marBottom w:val="0"/>
          <w:divBdr>
            <w:top w:val="none" w:sz="0" w:space="0" w:color="auto"/>
            <w:left w:val="none" w:sz="0" w:space="0" w:color="auto"/>
            <w:bottom w:val="none" w:sz="0" w:space="0" w:color="auto"/>
            <w:right w:val="none" w:sz="0" w:space="0" w:color="auto"/>
          </w:divBdr>
          <w:divsChild>
            <w:div w:id="1902711111">
              <w:marLeft w:val="0"/>
              <w:marRight w:val="0"/>
              <w:marTop w:val="0"/>
              <w:marBottom w:val="0"/>
              <w:divBdr>
                <w:top w:val="none" w:sz="0" w:space="0" w:color="auto"/>
                <w:left w:val="none" w:sz="0" w:space="0" w:color="auto"/>
                <w:bottom w:val="none" w:sz="0" w:space="0" w:color="auto"/>
                <w:right w:val="none" w:sz="0" w:space="0" w:color="auto"/>
              </w:divBdr>
            </w:div>
          </w:divsChild>
        </w:div>
        <w:div w:id="784618765">
          <w:marLeft w:val="0"/>
          <w:marRight w:val="0"/>
          <w:marTop w:val="0"/>
          <w:marBottom w:val="0"/>
          <w:divBdr>
            <w:top w:val="none" w:sz="0" w:space="0" w:color="auto"/>
            <w:left w:val="none" w:sz="0" w:space="0" w:color="auto"/>
            <w:bottom w:val="none" w:sz="0" w:space="0" w:color="auto"/>
            <w:right w:val="none" w:sz="0" w:space="0" w:color="auto"/>
          </w:divBdr>
          <w:divsChild>
            <w:div w:id="611713245">
              <w:marLeft w:val="0"/>
              <w:marRight w:val="0"/>
              <w:marTop w:val="0"/>
              <w:marBottom w:val="0"/>
              <w:divBdr>
                <w:top w:val="none" w:sz="0" w:space="0" w:color="auto"/>
                <w:left w:val="none" w:sz="0" w:space="0" w:color="auto"/>
                <w:bottom w:val="none" w:sz="0" w:space="0" w:color="auto"/>
                <w:right w:val="none" w:sz="0" w:space="0" w:color="auto"/>
              </w:divBdr>
            </w:div>
          </w:divsChild>
        </w:div>
        <w:div w:id="2059161056">
          <w:marLeft w:val="0"/>
          <w:marRight w:val="0"/>
          <w:marTop w:val="0"/>
          <w:marBottom w:val="0"/>
          <w:divBdr>
            <w:top w:val="none" w:sz="0" w:space="0" w:color="auto"/>
            <w:left w:val="none" w:sz="0" w:space="0" w:color="auto"/>
            <w:bottom w:val="none" w:sz="0" w:space="0" w:color="auto"/>
            <w:right w:val="none" w:sz="0" w:space="0" w:color="auto"/>
          </w:divBdr>
          <w:divsChild>
            <w:div w:id="2019697870">
              <w:marLeft w:val="0"/>
              <w:marRight w:val="0"/>
              <w:marTop w:val="0"/>
              <w:marBottom w:val="0"/>
              <w:divBdr>
                <w:top w:val="none" w:sz="0" w:space="0" w:color="auto"/>
                <w:left w:val="none" w:sz="0" w:space="0" w:color="auto"/>
                <w:bottom w:val="none" w:sz="0" w:space="0" w:color="auto"/>
                <w:right w:val="none" w:sz="0" w:space="0" w:color="auto"/>
              </w:divBdr>
            </w:div>
          </w:divsChild>
        </w:div>
        <w:div w:id="1332021797">
          <w:marLeft w:val="0"/>
          <w:marRight w:val="0"/>
          <w:marTop w:val="0"/>
          <w:marBottom w:val="0"/>
          <w:divBdr>
            <w:top w:val="none" w:sz="0" w:space="0" w:color="auto"/>
            <w:left w:val="none" w:sz="0" w:space="0" w:color="auto"/>
            <w:bottom w:val="none" w:sz="0" w:space="0" w:color="auto"/>
            <w:right w:val="none" w:sz="0" w:space="0" w:color="auto"/>
          </w:divBdr>
          <w:divsChild>
            <w:div w:id="823932707">
              <w:marLeft w:val="0"/>
              <w:marRight w:val="0"/>
              <w:marTop w:val="0"/>
              <w:marBottom w:val="0"/>
              <w:divBdr>
                <w:top w:val="none" w:sz="0" w:space="0" w:color="auto"/>
                <w:left w:val="none" w:sz="0" w:space="0" w:color="auto"/>
                <w:bottom w:val="none" w:sz="0" w:space="0" w:color="auto"/>
                <w:right w:val="none" w:sz="0" w:space="0" w:color="auto"/>
              </w:divBdr>
            </w:div>
          </w:divsChild>
        </w:div>
        <w:div w:id="1296452345">
          <w:marLeft w:val="0"/>
          <w:marRight w:val="0"/>
          <w:marTop w:val="0"/>
          <w:marBottom w:val="0"/>
          <w:divBdr>
            <w:top w:val="none" w:sz="0" w:space="0" w:color="auto"/>
            <w:left w:val="none" w:sz="0" w:space="0" w:color="auto"/>
            <w:bottom w:val="none" w:sz="0" w:space="0" w:color="auto"/>
            <w:right w:val="none" w:sz="0" w:space="0" w:color="auto"/>
          </w:divBdr>
          <w:divsChild>
            <w:div w:id="870994034">
              <w:marLeft w:val="0"/>
              <w:marRight w:val="0"/>
              <w:marTop w:val="0"/>
              <w:marBottom w:val="0"/>
              <w:divBdr>
                <w:top w:val="none" w:sz="0" w:space="0" w:color="auto"/>
                <w:left w:val="none" w:sz="0" w:space="0" w:color="auto"/>
                <w:bottom w:val="none" w:sz="0" w:space="0" w:color="auto"/>
                <w:right w:val="none" w:sz="0" w:space="0" w:color="auto"/>
              </w:divBdr>
            </w:div>
          </w:divsChild>
        </w:div>
        <w:div w:id="768769232">
          <w:marLeft w:val="0"/>
          <w:marRight w:val="0"/>
          <w:marTop w:val="0"/>
          <w:marBottom w:val="0"/>
          <w:divBdr>
            <w:top w:val="none" w:sz="0" w:space="0" w:color="auto"/>
            <w:left w:val="none" w:sz="0" w:space="0" w:color="auto"/>
            <w:bottom w:val="none" w:sz="0" w:space="0" w:color="auto"/>
            <w:right w:val="none" w:sz="0" w:space="0" w:color="auto"/>
          </w:divBdr>
          <w:divsChild>
            <w:div w:id="1131511181">
              <w:marLeft w:val="0"/>
              <w:marRight w:val="0"/>
              <w:marTop w:val="0"/>
              <w:marBottom w:val="0"/>
              <w:divBdr>
                <w:top w:val="none" w:sz="0" w:space="0" w:color="auto"/>
                <w:left w:val="none" w:sz="0" w:space="0" w:color="auto"/>
                <w:bottom w:val="none" w:sz="0" w:space="0" w:color="auto"/>
                <w:right w:val="none" w:sz="0" w:space="0" w:color="auto"/>
              </w:divBdr>
            </w:div>
          </w:divsChild>
        </w:div>
        <w:div w:id="1879076412">
          <w:marLeft w:val="0"/>
          <w:marRight w:val="0"/>
          <w:marTop w:val="0"/>
          <w:marBottom w:val="0"/>
          <w:divBdr>
            <w:top w:val="none" w:sz="0" w:space="0" w:color="auto"/>
            <w:left w:val="none" w:sz="0" w:space="0" w:color="auto"/>
            <w:bottom w:val="none" w:sz="0" w:space="0" w:color="auto"/>
            <w:right w:val="none" w:sz="0" w:space="0" w:color="auto"/>
          </w:divBdr>
          <w:divsChild>
            <w:div w:id="1478838367">
              <w:marLeft w:val="0"/>
              <w:marRight w:val="0"/>
              <w:marTop w:val="0"/>
              <w:marBottom w:val="0"/>
              <w:divBdr>
                <w:top w:val="none" w:sz="0" w:space="0" w:color="auto"/>
                <w:left w:val="none" w:sz="0" w:space="0" w:color="auto"/>
                <w:bottom w:val="none" w:sz="0" w:space="0" w:color="auto"/>
                <w:right w:val="none" w:sz="0" w:space="0" w:color="auto"/>
              </w:divBdr>
            </w:div>
          </w:divsChild>
        </w:div>
        <w:div w:id="571813634">
          <w:marLeft w:val="0"/>
          <w:marRight w:val="0"/>
          <w:marTop w:val="0"/>
          <w:marBottom w:val="0"/>
          <w:divBdr>
            <w:top w:val="none" w:sz="0" w:space="0" w:color="auto"/>
            <w:left w:val="none" w:sz="0" w:space="0" w:color="auto"/>
            <w:bottom w:val="none" w:sz="0" w:space="0" w:color="auto"/>
            <w:right w:val="none" w:sz="0" w:space="0" w:color="auto"/>
          </w:divBdr>
          <w:divsChild>
            <w:div w:id="262148925">
              <w:marLeft w:val="0"/>
              <w:marRight w:val="0"/>
              <w:marTop w:val="0"/>
              <w:marBottom w:val="0"/>
              <w:divBdr>
                <w:top w:val="none" w:sz="0" w:space="0" w:color="auto"/>
                <w:left w:val="none" w:sz="0" w:space="0" w:color="auto"/>
                <w:bottom w:val="none" w:sz="0" w:space="0" w:color="auto"/>
                <w:right w:val="none" w:sz="0" w:space="0" w:color="auto"/>
              </w:divBdr>
            </w:div>
          </w:divsChild>
        </w:div>
        <w:div w:id="1261641762">
          <w:marLeft w:val="0"/>
          <w:marRight w:val="0"/>
          <w:marTop w:val="0"/>
          <w:marBottom w:val="0"/>
          <w:divBdr>
            <w:top w:val="none" w:sz="0" w:space="0" w:color="auto"/>
            <w:left w:val="none" w:sz="0" w:space="0" w:color="auto"/>
            <w:bottom w:val="none" w:sz="0" w:space="0" w:color="auto"/>
            <w:right w:val="none" w:sz="0" w:space="0" w:color="auto"/>
          </w:divBdr>
          <w:divsChild>
            <w:div w:id="1706129412">
              <w:marLeft w:val="0"/>
              <w:marRight w:val="0"/>
              <w:marTop w:val="0"/>
              <w:marBottom w:val="0"/>
              <w:divBdr>
                <w:top w:val="none" w:sz="0" w:space="0" w:color="auto"/>
                <w:left w:val="none" w:sz="0" w:space="0" w:color="auto"/>
                <w:bottom w:val="none" w:sz="0" w:space="0" w:color="auto"/>
                <w:right w:val="none" w:sz="0" w:space="0" w:color="auto"/>
              </w:divBdr>
            </w:div>
          </w:divsChild>
        </w:div>
        <w:div w:id="294524184">
          <w:marLeft w:val="0"/>
          <w:marRight w:val="0"/>
          <w:marTop w:val="0"/>
          <w:marBottom w:val="0"/>
          <w:divBdr>
            <w:top w:val="none" w:sz="0" w:space="0" w:color="auto"/>
            <w:left w:val="none" w:sz="0" w:space="0" w:color="auto"/>
            <w:bottom w:val="none" w:sz="0" w:space="0" w:color="auto"/>
            <w:right w:val="none" w:sz="0" w:space="0" w:color="auto"/>
          </w:divBdr>
          <w:divsChild>
            <w:div w:id="1052120803">
              <w:marLeft w:val="0"/>
              <w:marRight w:val="0"/>
              <w:marTop w:val="0"/>
              <w:marBottom w:val="0"/>
              <w:divBdr>
                <w:top w:val="none" w:sz="0" w:space="0" w:color="auto"/>
                <w:left w:val="none" w:sz="0" w:space="0" w:color="auto"/>
                <w:bottom w:val="none" w:sz="0" w:space="0" w:color="auto"/>
                <w:right w:val="none" w:sz="0" w:space="0" w:color="auto"/>
              </w:divBdr>
            </w:div>
          </w:divsChild>
        </w:div>
        <w:div w:id="10843877">
          <w:marLeft w:val="0"/>
          <w:marRight w:val="0"/>
          <w:marTop w:val="0"/>
          <w:marBottom w:val="0"/>
          <w:divBdr>
            <w:top w:val="none" w:sz="0" w:space="0" w:color="auto"/>
            <w:left w:val="none" w:sz="0" w:space="0" w:color="auto"/>
            <w:bottom w:val="none" w:sz="0" w:space="0" w:color="auto"/>
            <w:right w:val="none" w:sz="0" w:space="0" w:color="auto"/>
          </w:divBdr>
          <w:divsChild>
            <w:div w:id="1254825072">
              <w:marLeft w:val="0"/>
              <w:marRight w:val="0"/>
              <w:marTop w:val="0"/>
              <w:marBottom w:val="0"/>
              <w:divBdr>
                <w:top w:val="none" w:sz="0" w:space="0" w:color="auto"/>
                <w:left w:val="none" w:sz="0" w:space="0" w:color="auto"/>
                <w:bottom w:val="none" w:sz="0" w:space="0" w:color="auto"/>
                <w:right w:val="none" w:sz="0" w:space="0" w:color="auto"/>
              </w:divBdr>
            </w:div>
          </w:divsChild>
        </w:div>
        <w:div w:id="2046515882">
          <w:marLeft w:val="0"/>
          <w:marRight w:val="0"/>
          <w:marTop w:val="0"/>
          <w:marBottom w:val="0"/>
          <w:divBdr>
            <w:top w:val="none" w:sz="0" w:space="0" w:color="auto"/>
            <w:left w:val="none" w:sz="0" w:space="0" w:color="auto"/>
            <w:bottom w:val="none" w:sz="0" w:space="0" w:color="auto"/>
            <w:right w:val="none" w:sz="0" w:space="0" w:color="auto"/>
          </w:divBdr>
          <w:divsChild>
            <w:div w:id="1379669567">
              <w:marLeft w:val="0"/>
              <w:marRight w:val="0"/>
              <w:marTop w:val="0"/>
              <w:marBottom w:val="0"/>
              <w:divBdr>
                <w:top w:val="none" w:sz="0" w:space="0" w:color="auto"/>
                <w:left w:val="none" w:sz="0" w:space="0" w:color="auto"/>
                <w:bottom w:val="none" w:sz="0" w:space="0" w:color="auto"/>
                <w:right w:val="none" w:sz="0" w:space="0" w:color="auto"/>
              </w:divBdr>
            </w:div>
          </w:divsChild>
        </w:div>
        <w:div w:id="955135079">
          <w:marLeft w:val="0"/>
          <w:marRight w:val="0"/>
          <w:marTop w:val="0"/>
          <w:marBottom w:val="0"/>
          <w:divBdr>
            <w:top w:val="none" w:sz="0" w:space="0" w:color="auto"/>
            <w:left w:val="none" w:sz="0" w:space="0" w:color="auto"/>
            <w:bottom w:val="none" w:sz="0" w:space="0" w:color="auto"/>
            <w:right w:val="none" w:sz="0" w:space="0" w:color="auto"/>
          </w:divBdr>
          <w:divsChild>
            <w:div w:id="1435588669">
              <w:marLeft w:val="0"/>
              <w:marRight w:val="0"/>
              <w:marTop w:val="0"/>
              <w:marBottom w:val="0"/>
              <w:divBdr>
                <w:top w:val="none" w:sz="0" w:space="0" w:color="auto"/>
                <w:left w:val="none" w:sz="0" w:space="0" w:color="auto"/>
                <w:bottom w:val="none" w:sz="0" w:space="0" w:color="auto"/>
                <w:right w:val="none" w:sz="0" w:space="0" w:color="auto"/>
              </w:divBdr>
            </w:div>
          </w:divsChild>
        </w:div>
        <w:div w:id="1316110994">
          <w:marLeft w:val="0"/>
          <w:marRight w:val="0"/>
          <w:marTop w:val="0"/>
          <w:marBottom w:val="0"/>
          <w:divBdr>
            <w:top w:val="none" w:sz="0" w:space="0" w:color="auto"/>
            <w:left w:val="none" w:sz="0" w:space="0" w:color="auto"/>
            <w:bottom w:val="none" w:sz="0" w:space="0" w:color="auto"/>
            <w:right w:val="none" w:sz="0" w:space="0" w:color="auto"/>
          </w:divBdr>
          <w:divsChild>
            <w:div w:id="1624919371">
              <w:marLeft w:val="0"/>
              <w:marRight w:val="0"/>
              <w:marTop w:val="0"/>
              <w:marBottom w:val="0"/>
              <w:divBdr>
                <w:top w:val="none" w:sz="0" w:space="0" w:color="auto"/>
                <w:left w:val="none" w:sz="0" w:space="0" w:color="auto"/>
                <w:bottom w:val="none" w:sz="0" w:space="0" w:color="auto"/>
                <w:right w:val="none" w:sz="0" w:space="0" w:color="auto"/>
              </w:divBdr>
            </w:div>
          </w:divsChild>
        </w:div>
        <w:div w:id="154228966">
          <w:marLeft w:val="0"/>
          <w:marRight w:val="0"/>
          <w:marTop w:val="0"/>
          <w:marBottom w:val="0"/>
          <w:divBdr>
            <w:top w:val="none" w:sz="0" w:space="0" w:color="auto"/>
            <w:left w:val="none" w:sz="0" w:space="0" w:color="auto"/>
            <w:bottom w:val="none" w:sz="0" w:space="0" w:color="auto"/>
            <w:right w:val="none" w:sz="0" w:space="0" w:color="auto"/>
          </w:divBdr>
          <w:divsChild>
            <w:div w:id="1907301615">
              <w:marLeft w:val="0"/>
              <w:marRight w:val="0"/>
              <w:marTop w:val="0"/>
              <w:marBottom w:val="0"/>
              <w:divBdr>
                <w:top w:val="none" w:sz="0" w:space="0" w:color="auto"/>
                <w:left w:val="none" w:sz="0" w:space="0" w:color="auto"/>
                <w:bottom w:val="none" w:sz="0" w:space="0" w:color="auto"/>
                <w:right w:val="none" w:sz="0" w:space="0" w:color="auto"/>
              </w:divBdr>
            </w:div>
          </w:divsChild>
        </w:div>
        <w:div w:id="895549763">
          <w:marLeft w:val="0"/>
          <w:marRight w:val="0"/>
          <w:marTop w:val="0"/>
          <w:marBottom w:val="0"/>
          <w:divBdr>
            <w:top w:val="none" w:sz="0" w:space="0" w:color="auto"/>
            <w:left w:val="none" w:sz="0" w:space="0" w:color="auto"/>
            <w:bottom w:val="none" w:sz="0" w:space="0" w:color="auto"/>
            <w:right w:val="none" w:sz="0" w:space="0" w:color="auto"/>
          </w:divBdr>
          <w:divsChild>
            <w:div w:id="591355425">
              <w:marLeft w:val="0"/>
              <w:marRight w:val="0"/>
              <w:marTop w:val="0"/>
              <w:marBottom w:val="0"/>
              <w:divBdr>
                <w:top w:val="none" w:sz="0" w:space="0" w:color="auto"/>
                <w:left w:val="none" w:sz="0" w:space="0" w:color="auto"/>
                <w:bottom w:val="none" w:sz="0" w:space="0" w:color="auto"/>
                <w:right w:val="none" w:sz="0" w:space="0" w:color="auto"/>
              </w:divBdr>
            </w:div>
          </w:divsChild>
        </w:div>
        <w:div w:id="1421759976">
          <w:marLeft w:val="0"/>
          <w:marRight w:val="0"/>
          <w:marTop w:val="0"/>
          <w:marBottom w:val="0"/>
          <w:divBdr>
            <w:top w:val="none" w:sz="0" w:space="0" w:color="auto"/>
            <w:left w:val="none" w:sz="0" w:space="0" w:color="auto"/>
            <w:bottom w:val="none" w:sz="0" w:space="0" w:color="auto"/>
            <w:right w:val="none" w:sz="0" w:space="0" w:color="auto"/>
          </w:divBdr>
          <w:divsChild>
            <w:div w:id="1854953053">
              <w:marLeft w:val="0"/>
              <w:marRight w:val="0"/>
              <w:marTop w:val="0"/>
              <w:marBottom w:val="0"/>
              <w:divBdr>
                <w:top w:val="none" w:sz="0" w:space="0" w:color="auto"/>
                <w:left w:val="none" w:sz="0" w:space="0" w:color="auto"/>
                <w:bottom w:val="none" w:sz="0" w:space="0" w:color="auto"/>
                <w:right w:val="none" w:sz="0" w:space="0" w:color="auto"/>
              </w:divBdr>
            </w:div>
          </w:divsChild>
        </w:div>
        <w:div w:id="369301707">
          <w:marLeft w:val="0"/>
          <w:marRight w:val="0"/>
          <w:marTop w:val="0"/>
          <w:marBottom w:val="0"/>
          <w:divBdr>
            <w:top w:val="none" w:sz="0" w:space="0" w:color="auto"/>
            <w:left w:val="none" w:sz="0" w:space="0" w:color="auto"/>
            <w:bottom w:val="none" w:sz="0" w:space="0" w:color="auto"/>
            <w:right w:val="none" w:sz="0" w:space="0" w:color="auto"/>
          </w:divBdr>
          <w:divsChild>
            <w:div w:id="1238400196">
              <w:marLeft w:val="0"/>
              <w:marRight w:val="0"/>
              <w:marTop w:val="0"/>
              <w:marBottom w:val="0"/>
              <w:divBdr>
                <w:top w:val="none" w:sz="0" w:space="0" w:color="auto"/>
                <w:left w:val="none" w:sz="0" w:space="0" w:color="auto"/>
                <w:bottom w:val="none" w:sz="0" w:space="0" w:color="auto"/>
                <w:right w:val="none" w:sz="0" w:space="0" w:color="auto"/>
              </w:divBdr>
            </w:div>
          </w:divsChild>
        </w:div>
        <w:div w:id="695430288">
          <w:marLeft w:val="0"/>
          <w:marRight w:val="0"/>
          <w:marTop w:val="0"/>
          <w:marBottom w:val="0"/>
          <w:divBdr>
            <w:top w:val="none" w:sz="0" w:space="0" w:color="auto"/>
            <w:left w:val="none" w:sz="0" w:space="0" w:color="auto"/>
            <w:bottom w:val="none" w:sz="0" w:space="0" w:color="auto"/>
            <w:right w:val="none" w:sz="0" w:space="0" w:color="auto"/>
          </w:divBdr>
          <w:divsChild>
            <w:div w:id="1136413222">
              <w:marLeft w:val="0"/>
              <w:marRight w:val="0"/>
              <w:marTop w:val="0"/>
              <w:marBottom w:val="0"/>
              <w:divBdr>
                <w:top w:val="none" w:sz="0" w:space="0" w:color="auto"/>
                <w:left w:val="none" w:sz="0" w:space="0" w:color="auto"/>
                <w:bottom w:val="none" w:sz="0" w:space="0" w:color="auto"/>
                <w:right w:val="none" w:sz="0" w:space="0" w:color="auto"/>
              </w:divBdr>
            </w:div>
          </w:divsChild>
        </w:div>
        <w:div w:id="1131749733">
          <w:marLeft w:val="0"/>
          <w:marRight w:val="0"/>
          <w:marTop w:val="0"/>
          <w:marBottom w:val="0"/>
          <w:divBdr>
            <w:top w:val="none" w:sz="0" w:space="0" w:color="auto"/>
            <w:left w:val="none" w:sz="0" w:space="0" w:color="auto"/>
            <w:bottom w:val="none" w:sz="0" w:space="0" w:color="auto"/>
            <w:right w:val="none" w:sz="0" w:space="0" w:color="auto"/>
          </w:divBdr>
          <w:divsChild>
            <w:div w:id="183249691">
              <w:marLeft w:val="0"/>
              <w:marRight w:val="0"/>
              <w:marTop w:val="0"/>
              <w:marBottom w:val="0"/>
              <w:divBdr>
                <w:top w:val="none" w:sz="0" w:space="0" w:color="auto"/>
                <w:left w:val="none" w:sz="0" w:space="0" w:color="auto"/>
                <w:bottom w:val="none" w:sz="0" w:space="0" w:color="auto"/>
                <w:right w:val="none" w:sz="0" w:space="0" w:color="auto"/>
              </w:divBdr>
            </w:div>
          </w:divsChild>
        </w:div>
        <w:div w:id="840703090">
          <w:marLeft w:val="0"/>
          <w:marRight w:val="0"/>
          <w:marTop w:val="0"/>
          <w:marBottom w:val="0"/>
          <w:divBdr>
            <w:top w:val="none" w:sz="0" w:space="0" w:color="auto"/>
            <w:left w:val="none" w:sz="0" w:space="0" w:color="auto"/>
            <w:bottom w:val="none" w:sz="0" w:space="0" w:color="auto"/>
            <w:right w:val="none" w:sz="0" w:space="0" w:color="auto"/>
          </w:divBdr>
          <w:divsChild>
            <w:div w:id="649292248">
              <w:marLeft w:val="0"/>
              <w:marRight w:val="0"/>
              <w:marTop w:val="0"/>
              <w:marBottom w:val="0"/>
              <w:divBdr>
                <w:top w:val="none" w:sz="0" w:space="0" w:color="auto"/>
                <w:left w:val="none" w:sz="0" w:space="0" w:color="auto"/>
                <w:bottom w:val="none" w:sz="0" w:space="0" w:color="auto"/>
                <w:right w:val="none" w:sz="0" w:space="0" w:color="auto"/>
              </w:divBdr>
            </w:div>
          </w:divsChild>
        </w:div>
        <w:div w:id="1879468459">
          <w:marLeft w:val="0"/>
          <w:marRight w:val="0"/>
          <w:marTop w:val="0"/>
          <w:marBottom w:val="0"/>
          <w:divBdr>
            <w:top w:val="none" w:sz="0" w:space="0" w:color="auto"/>
            <w:left w:val="none" w:sz="0" w:space="0" w:color="auto"/>
            <w:bottom w:val="none" w:sz="0" w:space="0" w:color="auto"/>
            <w:right w:val="none" w:sz="0" w:space="0" w:color="auto"/>
          </w:divBdr>
          <w:divsChild>
            <w:div w:id="1356075446">
              <w:marLeft w:val="0"/>
              <w:marRight w:val="0"/>
              <w:marTop w:val="0"/>
              <w:marBottom w:val="0"/>
              <w:divBdr>
                <w:top w:val="none" w:sz="0" w:space="0" w:color="auto"/>
                <w:left w:val="none" w:sz="0" w:space="0" w:color="auto"/>
                <w:bottom w:val="none" w:sz="0" w:space="0" w:color="auto"/>
                <w:right w:val="none" w:sz="0" w:space="0" w:color="auto"/>
              </w:divBdr>
            </w:div>
          </w:divsChild>
        </w:div>
        <w:div w:id="1135609425">
          <w:marLeft w:val="0"/>
          <w:marRight w:val="0"/>
          <w:marTop w:val="0"/>
          <w:marBottom w:val="0"/>
          <w:divBdr>
            <w:top w:val="none" w:sz="0" w:space="0" w:color="auto"/>
            <w:left w:val="none" w:sz="0" w:space="0" w:color="auto"/>
            <w:bottom w:val="none" w:sz="0" w:space="0" w:color="auto"/>
            <w:right w:val="none" w:sz="0" w:space="0" w:color="auto"/>
          </w:divBdr>
          <w:divsChild>
            <w:div w:id="2066831905">
              <w:marLeft w:val="0"/>
              <w:marRight w:val="0"/>
              <w:marTop w:val="0"/>
              <w:marBottom w:val="0"/>
              <w:divBdr>
                <w:top w:val="none" w:sz="0" w:space="0" w:color="auto"/>
                <w:left w:val="none" w:sz="0" w:space="0" w:color="auto"/>
                <w:bottom w:val="none" w:sz="0" w:space="0" w:color="auto"/>
                <w:right w:val="none" w:sz="0" w:space="0" w:color="auto"/>
              </w:divBdr>
            </w:div>
          </w:divsChild>
        </w:div>
        <w:div w:id="772551020">
          <w:marLeft w:val="0"/>
          <w:marRight w:val="0"/>
          <w:marTop w:val="0"/>
          <w:marBottom w:val="0"/>
          <w:divBdr>
            <w:top w:val="none" w:sz="0" w:space="0" w:color="auto"/>
            <w:left w:val="none" w:sz="0" w:space="0" w:color="auto"/>
            <w:bottom w:val="none" w:sz="0" w:space="0" w:color="auto"/>
            <w:right w:val="none" w:sz="0" w:space="0" w:color="auto"/>
          </w:divBdr>
          <w:divsChild>
            <w:div w:id="1706715471">
              <w:marLeft w:val="0"/>
              <w:marRight w:val="0"/>
              <w:marTop w:val="0"/>
              <w:marBottom w:val="0"/>
              <w:divBdr>
                <w:top w:val="none" w:sz="0" w:space="0" w:color="auto"/>
                <w:left w:val="none" w:sz="0" w:space="0" w:color="auto"/>
                <w:bottom w:val="none" w:sz="0" w:space="0" w:color="auto"/>
                <w:right w:val="none" w:sz="0" w:space="0" w:color="auto"/>
              </w:divBdr>
            </w:div>
          </w:divsChild>
        </w:div>
        <w:div w:id="1451778432">
          <w:marLeft w:val="0"/>
          <w:marRight w:val="0"/>
          <w:marTop w:val="0"/>
          <w:marBottom w:val="0"/>
          <w:divBdr>
            <w:top w:val="none" w:sz="0" w:space="0" w:color="auto"/>
            <w:left w:val="none" w:sz="0" w:space="0" w:color="auto"/>
            <w:bottom w:val="none" w:sz="0" w:space="0" w:color="auto"/>
            <w:right w:val="none" w:sz="0" w:space="0" w:color="auto"/>
          </w:divBdr>
          <w:divsChild>
            <w:div w:id="311174836">
              <w:marLeft w:val="0"/>
              <w:marRight w:val="0"/>
              <w:marTop w:val="0"/>
              <w:marBottom w:val="0"/>
              <w:divBdr>
                <w:top w:val="none" w:sz="0" w:space="0" w:color="auto"/>
                <w:left w:val="none" w:sz="0" w:space="0" w:color="auto"/>
                <w:bottom w:val="none" w:sz="0" w:space="0" w:color="auto"/>
                <w:right w:val="none" w:sz="0" w:space="0" w:color="auto"/>
              </w:divBdr>
            </w:div>
          </w:divsChild>
        </w:div>
        <w:div w:id="340591471">
          <w:marLeft w:val="0"/>
          <w:marRight w:val="0"/>
          <w:marTop w:val="0"/>
          <w:marBottom w:val="0"/>
          <w:divBdr>
            <w:top w:val="none" w:sz="0" w:space="0" w:color="auto"/>
            <w:left w:val="none" w:sz="0" w:space="0" w:color="auto"/>
            <w:bottom w:val="none" w:sz="0" w:space="0" w:color="auto"/>
            <w:right w:val="none" w:sz="0" w:space="0" w:color="auto"/>
          </w:divBdr>
          <w:divsChild>
            <w:div w:id="55860745">
              <w:marLeft w:val="0"/>
              <w:marRight w:val="0"/>
              <w:marTop w:val="0"/>
              <w:marBottom w:val="0"/>
              <w:divBdr>
                <w:top w:val="none" w:sz="0" w:space="0" w:color="auto"/>
                <w:left w:val="none" w:sz="0" w:space="0" w:color="auto"/>
                <w:bottom w:val="none" w:sz="0" w:space="0" w:color="auto"/>
                <w:right w:val="none" w:sz="0" w:space="0" w:color="auto"/>
              </w:divBdr>
            </w:div>
          </w:divsChild>
        </w:div>
        <w:div w:id="1492140808">
          <w:marLeft w:val="0"/>
          <w:marRight w:val="0"/>
          <w:marTop w:val="0"/>
          <w:marBottom w:val="0"/>
          <w:divBdr>
            <w:top w:val="none" w:sz="0" w:space="0" w:color="auto"/>
            <w:left w:val="none" w:sz="0" w:space="0" w:color="auto"/>
            <w:bottom w:val="none" w:sz="0" w:space="0" w:color="auto"/>
            <w:right w:val="none" w:sz="0" w:space="0" w:color="auto"/>
          </w:divBdr>
          <w:divsChild>
            <w:div w:id="947927800">
              <w:marLeft w:val="0"/>
              <w:marRight w:val="0"/>
              <w:marTop w:val="0"/>
              <w:marBottom w:val="0"/>
              <w:divBdr>
                <w:top w:val="none" w:sz="0" w:space="0" w:color="auto"/>
                <w:left w:val="none" w:sz="0" w:space="0" w:color="auto"/>
                <w:bottom w:val="none" w:sz="0" w:space="0" w:color="auto"/>
                <w:right w:val="none" w:sz="0" w:space="0" w:color="auto"/>
              </w:divBdr>
            </w:div>
          </w:divsChild>
        </w:div>
        <w:div w:id="2117210122">
          <w:marLeft w:val="0"/>
          <w:marRight w:val="0"/>
          <w:marTop w:val="0"/>
          <w:marBottom w:val="0"/>
          <w:divBdr>
            <w:top w:val="none" w:sz="0" w:space="0" w:color="auto"/>
            <w:left w:val="none" w:sz="0" w:space="0" w:color="auto"/>
            <w:bottom w:val="none" w:sz="0" w:space="0" w:color="auto"/>
            <w:right w:val="none" w:sz="0" w:space="0" w:color="auto"/>
          </w:divBdr>
          <w:divsChild>
            <w:div w:id="910122317">
              <w:marLeft w:val="0"/>
              <w:marRight w:val="0"/>
              <w:marTop w:val="0"/>
              <w:marBottom w:val="0"/>
              <w:divBdr>
                <w:top w:val="none" w:sz="0" w:space="0" w:color="auto"/>
                <w:left w:val="none" w:sz="0" w:space="0" w:color="auto"/>
                <w:bottom w:val="none" w:sz="0" w:space="0" w:color="auto"/>
                <w:right w:val="none" w:sz="0" w:space="0" w:color="auto"/>
              </w:divBdr>
            </w:div>
          </w:divsChild>
        </w:div>
        <w:div w:id="1763717409">
          <w:marLeft w:val="0"/>
          <w:marRight w:val="0"/>
          <w:marTop w:val="0"/>
          <w:marBottom w:val="0"/>
          <w:divBdr>
            <w:top w:val="none" w:sz="0" w:space="0" w:color="auto"/>
            <w:left w:val="none" w:sz="0" w:space="0" w:color="auto"/>
            <w:bottom w:val="none" w:sz="0" w:space="0" w:color="auto"/>
            <w:right w:val="none" w:sz="0" w:space="0" w:color="auto"/>
          </w:divBdr>
          <w:divsChild>
            <w:div w:id="1738674527">
              <w:marLeft w:val="0"/>
              <w:marRight w:val="0"/>
              <w:marTop w:val="0"/>
              <w:marBottom w:val="0"/>
              <w:divBdr>
                <w:top w:val="none" w:sz="0" w:space="0" w:color="auto"/>
                <w:left w:val="none" w:sz="0" w:space="0" w:color="auto"/>
                <w:bottom w:val="none" w:sz="0" w:space="0" w:color="auto"/>
                <w:right w:val="none" w:sz="0" w:space="0" w:color="auto"/>
              </w:divBdr>
            </w:div>
          </w:divsChild>
        </w:div>
        <w:div w:id="1415206481">
          <w:marLeft w:val="0"/>
          <w:marRight w:val="0"/>
          <w:marTop w:val="0"/>
          <w:marBottom w:val="0"/>
          <w:divBdr>
            <w:top w:val="none" w:sz="0" w:space="0" w:color="auto"/>
            <w:left w:val="none" w:sz="0" w:space="0" w:color="auto"/>
            <w:bottom w:val="none" w:sz="0" w:space="0" w:color="auto"/>
            <w:right w:val="none" w:sz="0" w:space="0" w:color="auto"/>
          </w:divBdr>
          <w:divsChild>
            <w:div w:id="1394041528">
              <w:marLeft w:val="0"/>
              <w:marRight w:val="0"/>
              <w:marTop w:val="0"/>
              <w:marBottom w:val="0"/>
              <w:divBdr>
                <w:top w:val="none" w:sz="0" w:space="0" w:color="auto"/>
                <w:left w:val="none" w:sz="0" w:space="0" w:color="auto"/>
                <w:bottom w:val="none" w:sz="0" w:space="0" w:color="auto"/>
                <w:right w:val="none" w:sz="0" w:space="0" w:color="auto"/>
              </w:divBdr>
            </w:div>
          </w:divsChild>
        </w:div>
        <w:div w:id="1856916719">
          <w:marLeft w:val="0"/>
          <w:marRight w:val="0"/>
          <w:marTop w:val="0"/>
          <w:marBottom w:val="0"/>
          <w:divBdr>
            <w:top w:val="none" w:sz="0" w:space="0" w:color="auto"/>
            <w:left w:val="none" w:sz="0" w:space="0" w:color="auto"/>
            <w:bottom w:val="none" w:sz="0" w:space="0" w:color="auto"/>
            <w:right w:val="none" w:sz="0" w:space="0" w:color="auto"/>
          </w:divBdr>
          <w:divsChild>
            <w:div w:id="1945914810">
              <w:marLeft w:val="0"/>
              <w:marRight w:val="0"/>
              <w:marTop w:val="0"/>
              <w:marBottom w:val="0"/>
              <w:divBdr>
                <w:top w:val="none" w:sz="0" w:space="0" w:color="auto"/>
                <w:left w:val="none" w:sz="0" w:space="0" w:color="auto"/>
                <w:bottom w:val="none" w:sz="0" w:space="0" w:color="auto"/>
                <w:right w:val="none" w:sz="0" w:space="0" w:color="auto"/>
              </w:divBdr>
            </w:div>
          </w:divsChild>
        </w:div>
        <w:div w:id="2020037749">
          <w:marLeft w:val="0"/>
          <w:marRight w:val="0"/>
          <w:marTop w:val="0"/>
          <w:marBottom w:val="0"/>
          <w:divBdr>
            <w:top w:val="none" w:sz="0" w:space="0" w:color="auto"/>
            <w:left w:val="none" w:sz="0" w:space="0" w:color="auto"/>
            <w:bottom w:val="none" w:sz="0" w:space="0" w:color="auto"/>
            <w:right w:val="none" w:sz="0" w:space="0" w:color="auto"/>
          </w:divBdr>
          <w:divsChild>
            <w:div w:id="2065325936">
              <w:marLeft w:val="0"/>
              <w:marRight w:val="0"/>
              <w:marTop w:val="0"/>
              <w:marBottom w:val="0"/>
              <w:divBdr>
                <w:top w:val="none" w:sz="0" w:space="0" w:color="auto"/>
                <w:left w:val="none" w:sz="0" w:space="0" w:color="auto"/>
                <w:bottom w:val="none" w:sz="0" w:space="0" w:color="auto"/>
                <w:right w:val="none" w:sz="0" w:space="0" w:color="auto"/>
              </w:divBdr>
            </w:div>
          </w:divsChild>
        </w:div>
        <w:div w:id="391196912">
          <w:marLeft w:val="0"/>
          <w:marRight w:val="0"/>
          <w:marTop w:val="0"/>
          <w:marBottom w:val="0"/>
          <w:divBdr>
            <w:top w:val="none" w:sz="0" w:space="0" w:color="auto"/>
            <w:left w:val="none" w:sz="0" w:space="0" w:color="auto"/>
            <w:bottom w:val="none" w:sz="0" w:space="0" w:color="auto"/>
            <w:right w:val="none" w:sz="0" w:space="0" w:color="auto"/>
          </w:divBdr>
          <w:divsChild>
            <w:div w:id="607657963">
              <w:marLeft w:val="0"/>
              <w:marRight w:val="0"/>
              <w:marTop w:val="0"/>
              <w:marBottom w:val="0"/>
              <w:divBdr>
                <w:top w:val="none" w:sz="0" w:space="0" w:color="auto"/>
                <w:left w:val="none" w:sz="0" w:space="0" w:color="auto"/>
                <w:bottom w:val="none" w:sz="0" w:space="0" w:color="auto"/>
                <w:right w:val="none" w:sz="0" w:space="0" w:color="auto"/>
              </w:divBdr>
            </w:div>
          </w:divsChild>
        </w:div>
        <w:div w:id="196431479">
          <w:marLeft w:val="0"/>
          <w:marRight w:val="0"/>
          <w:marTop w:val="0"/>
          <w:marBottom w:val="0"/>
          <w:divBdr>
            <w:top w:val="none" w:sz="0" w:space="0" w:color="auto"/>
            <w:left w:val="none" w:sz="0" w:space="0" w:color="auto"/>
            <w:bottom w:val="none" w:sz="0" w:space="0" w:color="auto"/>
            <w:right w:val="none" w:sz="0" w:space="0" w:color="auto"/>
          </w:divBdr>
          <w:divsChild>
            <w:div w:id="166018393">
              <w:marLeft w:val="0"/>
              <w:marRight w:val="0"/>
              <w:marTop w:val="0"/>
              <w:marBottom w:val="0"/>
              <w:divBdr>
                <w:top w:val="none" w:sz="0" w:space="0" w:color="auto"/>
                <w:left w:val="none" w:sz="0" w:space="0" w:color="auto"/>
                <w:bottom w:val="none" w:sz="0" w:space="0" w:color="auto"/>
                <w:right w:val="none" w:sz="0" w:space="0" w:color="auto"/>
              </w:divBdr>
            </w:div>
          </w:divsChild>
        </w:div>
        <w:div w:id="1805077634">
          <w:marLeft w:val="0"/>
          <w:marRight w:val="0"/>
          <w:marTop w:val="0"/>
          <w:marBottom w:val="0"/>
          <w:divBdr>
            <w:top w:val="none" w:sz="0" w:space="0" w:color="auto"/>
            <w:left w:val="none" w:sz="0" w:space="0" w:color="auto"/>
            <w:bottom w:val="none" w:sz="0" w:space="0" w:color="auto"/>
            <w:right w:val="none" w:sz="0" w:space="0" w:color="auto"/>
          </w:divBdr>
          <w:divsChild>
            <w:div w:id="1499417798">
              <w:marLeft w:val="0"/>
              <w:marRight w:val="0"/>
              <w:marTop w:val="0"/>
              <w:marBottom w:val="0"/>
              <w:divBdr>
                <w:top w:val="none" w:sz="0" w:space="0" w:color="auto"/>
                <w:left w:val="none" w:sz="0" w:space="0" w:color="auto"/>
                <w:bottom w:val="none" w:sz="0" w:space="0" w:color="auto"/>
                <w:right w:val="none" w:sz="0" w:space="0" w:color="auto"/>
              </w:divBdr>
            </w:div>
          </w:divsChild>
        </w:div>
        <w:div w:id="1741708126">
          <w:marLeft w:val="0"/>
          <w:marRight w:val="0"/>
          <w:marTop w:val="0"/>
          <w:marBottom w:val="0"/>
          <w:divBdr>
            <w:top w:val="none" w:sz="0" w:space="0" w:color="auto"/>
            <w:left w:val="none" w:sz="0" w:space="0" w:color="auto"/>
            <w:bottom w:val="none" w:sz="0" w:space="0" w:color="auto"/>
            <w:right w:val="none" w:sz="0" w:space="0" w:color="auto"/>
          </w:divBdr>
          <w:divsChild>
            <w:div w:id="867646948">
              <w:marLeft w:val="0"/>
              <w:marRight w:val="0"/>
              <w:marTop w:val="0"/>
              <w:marBottom w:val="0"/>
              <w:divBdr>
                <w:top w:val="none" w:sz="0" w:space="0" w:color="auto"/>
                <w:left w:val="none" w:sz="0" w:space="0" w:color="auto"/>
                <w:bottom w:val="none" w:sz="0" w:space="0" w:color="auto"/>
                <w:right w:val="none" w:sz="0" w:space="0" w:color="auto"/>
              </w:divBdr>
            </w:div>
          </w:divsChild>
        </w:div>
        <w:div w:id="458762983">
          <w:marLeft w:val="0"/>
          <w:marRight w:val="0"/>
          <w:marTop w:val="0"/>
          <w:marBottom w:val="0"/>
          <w:divBdr>
            <w:top w:val="none" w:sz="0" w:space="0" w:color="auto"/>
            <w:left w:val="none" w:sz="0" w:space="0" w:color="auto"/>
            <w:bottom w:val="none" w:sz="0" w:space="0" w:color="auto"/>
            <w:right w:val="none" w:sz="0" w:space="0" w:color="auto"/>
          </w:divBdr>
          <w:divsChild>
            <w:div w:id="1276476148">
              <w:marLeft w:val="0"/>
              <w:marRight w:val="0"/>
              <w:marTop w:val="0"/>
              <w:marBottom w:val="0"/>
              <w:divBdr>
                <w:top w:val="none" w:sz="0" w:space="0" w:color="auto"/>
                <w:left w:val="none" w:sz="0" w:space="0" w:color="auto"/>
                <w:bottom w:val="none" w:sz="0" w:space="0" w:color="auto"/>
                <w:right w:val="none" w:sz="0" w:space="0" w:color="auto"/>
              </w:divBdr>
            </w:div>
          </w:divsChild>
        </w:div>
        <w:div w:id="1672098510">
          <w:marLeft w:val="0"/>
          <w:marRight w:val="0"/>
          <w:marTop w:val="0"/>
          <w:marBottom w:val="0"/>
          <w:divBdr>
            <w:top w:val="none" w:sz="0" w:space="0" w:color="auto"/>
            <w:left w:val="none" w:sz="0" w:space="0" w:color="auto"/>
            <w:bottom w:val="none" w:sz="0" w:space="0" w:color="auto"/>
            <w:right w:val="none" w:sz="0" w:space="0" w:color="auto"/>
          </w:divBdr>
          <w:divsChild>
            <w:div w:id="1788347595">
              <w:marLeft w:val="0"/>
              <w:marRight w:val="0"/>
              <w:marTop w:val="0"/>
              <w:marBottom w:val="0"/>
              <w:divBdr>
                <w:top w:val="none" w:sz="0" w:space="0" w:color="auto"/>
                <w:left w:val="none" w:sz="0" w:space="0" w:color="auto"/>
                <w:bottom w:val="none" w:sz="0" w:space="0" w:color="auto"/>
                <w:right w:val="none" w:sz="0" w:space="0" w:color="auto"/>
              </w:divBdr>
            </w:div>
          </w:divsChild>
        </w:div>
        <w:div w:id="1682393358">
          <w:marLeft w:val="0"/>
          <w:marRight w:val="0"/>
          <w:marTop w:val="0"/>
          <w:marBottom w:val="0"/>
          <w:divBdr>
            <w:top w:val="none" w:sz="0" w:space="0" w:color="auto"/>
            <w:left w:val="none" w:sz="0" w:space="0" w:color="auto"/>
            <w:bottom w:val="none" w:sz="0" w:space="0" w:color="auto"/>
            <w:right w:val="none" w:sz="0" w:space="0" w:color="auto"/>
          </w:divBdr>
          <w:divsChild>
            <w:div w:id="491145657">
              <w:marLeft w:val="0"/>
              <w:marRight w:val="0"/>
              <w:marTop w:val="0"/>
              <w:marBottom w:val="0"/>
              <w:divBdr>
                <w:top w:val="none" w:sz="0" w:space="0" w:color="auto"/>
                <w:left w:val="none" w:sz="0" w:space="0" w:color="auto"/>
                <w:bottom w:val="none" w:sz="0" w:space="0" w:color="auto"/>
                <w:right w:val="none" w:sz="0" w:space="0" w:color="auto"/>
              </w:divBdr>
            </w:div>
          </w:divsChild>
        </w:div>
        <w:div w:id="249194082">
          <w:marLeft w:val="0"/>
          <w:marRight w:val="0"/>
          <w:marTop w:val="0"/>
          <w:marBottom w:val="0"/>
          <w:divBdr>
            <w:top w:val="none" w:sz="0" w:space="0" w:color="auto"/>
            <w:left w:val="none" w:sz="0" w:space="0" w:color="auto"/>
            <w:bottom w:val="none" w:sz="0" w:space="0" w:color="auto"/>
            <w:right w:val="none" w:sz="0" w:space="0" w:color="auto"/>
          </w:divBdr>
          <w:divsChild>
            <w:div w:id="1129784213">
              <w:marLeft w:val="0"/>
              <w:marRight w:val="0"/>
              <w:marTop w:val="0"/>
              <w:marBottom w:val="0"/>
              <w:divBdr>
                <w:top w:val="none" w:sz="0" w:space="0" w:color="auto"/>
                <w:left w:val="none" w:sz="0" w:space="0" w:color="auto"/>
                <w:bottom w:val="none" w:sz="0" w:space="0" w:color="auto"/>
                <w:right w:val="none" w:sz="0" w:space="0" w:color="auto"/>
              </w:divBdr>
            </w:div>
          </w:divsChild>
        </w:div>
        <w:div w:id="477305010">
          <w:marLeft w:val="0"/>
          <w:marRight w:val="0"/>
          <w:marTop w:val="0"/>
          <w:marBottom w:val="0"/>
          <w:divBdr>
            <w:top w:val="none" w:sz="0" w:space="0" w:color="auto"/>
            <w:left w:val="none" w:sz="0" w:space="0" w:color="auto"/>
            <w:bottom w:val="none" w:sz="0" w:space="0" w:color="auto"/>
            <w:right w:val="none" w:sz="0" w:space="0" w:color="auto"/>
          </w:divBdr>
          <w:divsChild>
            <w:div w:id="1761296462">
              <w:marLeft w:val="0"/>
              <w:marRight w:val="0"/>
              <w:marTop w:val="0"/>
              <w:marBottom w:val="0"/>
              <w:divBdr>
                <w:top w:val="none" w:sz="0" w:space="0" w:color="auto"/>
                <w:left w:val="none" w:sz="0" w:space="0" w:color="auto"/>
                <w:bottom w:val="none" w:sz="0" w:space="0" w:color="auto"/>
                <w:right w:val="none" w:sz="0" w:space="0" w:color="auto"/>
              </w:divBdr>
            </w:div>
          </w:divsChild>
        </w:div>
        <w:div w:id="2077699571">
          <w:marLeft w:val="0"/>
          <w:marRight w:val="0"/>
          <w:marTop w:val="0"/>
          <w:marBottom w:val="0"/>
          <w:divBdr>
            <w:top w:val="none" w:sz="0" w:space="0" w:color="auto"/>
            <w:left w:val="none" w:sz="0" w:space="0" w:color="auto"/>
            <w:bottom w:val="none" w:sz="0" w:space="0" w:color="auto"/>
            <w:right w:val="none" w:sz="0" w:space="0" w:color="auto"/>
          </w:divBdr>
          <w:divsChild>
            <w:div w:id="18894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66171-596A-43DC-9BC3-4BF703A6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3</Pages>
  <Words>690</Words>
  <Characters>3938</Characters>
  <Application>Microsoft Office Word</Application>
  <DocSecurity>0</DocSecurity>
  <Lines>32</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NouS/TncTR</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sevgimirze@iyte.edu.tr</dc:creator>
  <cp:keywords/>
  <dc:description/>
  <cp:lastModifiedBy>CEYDA COLAK</cp:lastModifiedBy>
  <cp:revision>196</cp:revision>
  <cp:lastPrinted>2024-06-25T10:30:00Z</cp:lastPrinted>
  <dcterms:created xsi:type="dcterms:W3CDTF">2023-06-23T08:46:00Z</dcterms:created>
  <dcterms:modified xsi:type="dcterms:W3CDTF">2026-07-14T10:40:00Z</dcterms:modified>
</cp:coreProperties>
</file>